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81" w:rsidRPr="00577737" w:rsidRDefault="00EC6281" w:rsidP="0081178B">
      <w:pPr>
        <w:pStyle w:val="30"/>
        <w:shd w:val="clear" w:color="auto" w:fill="auto"/>
        <w:tabs>
          <w:tab w:val="left" w:leader="underscore" w:pos="6111"/>
        </w:tabs>
        <w:spacing w:after="0" w:line="240" w:lineRule="auto"/>
        <w:ind w:left="3500"/>
      </w:pPr>
      <w:r w:rsidRPr="00577737">
        <w:t>Договор №</w:t>
      </w:r>
      <w:r w:rsidR="000278EA" w:rsidRPr="00577737">
        <w:t xml:space="preserve"> </w:t>
      </w:r>
      <w:r w:rsidR="00A47D2B" w:rsidRPr="00577737">
        <w:t>ВС</w:t>
      </w:r>
      <w:r w:rsidR="000278EA" w:rsidRPr="00577737">
        <w:t>-</w:t>
      </w:r>
      <w:r w:rsidR="00A47D2B" w:rsidRPr="00577737">
        <w:t>1</w:t>
      </w:r>
      <w:r w:rsidR="00BA6997">
        <w:t>-кв</w:t>
      </w:r>
      <w:r w:rsidR="006C4E72">
        <w:t>.№</w:t>
      </w:r>
    </w:p>
    <w:p w:rsidR="00EC6281" w:rsidRPr="00577737" w:rsidRDefault="00EC6281" w:rsidP="0081178B">
      <w:pPr>
        <w:pStyle w:val="30"/>
        <w:shd w:val="clear" w:color="auto" w:fill="auto"/>
        <w:spacing w:after="0" w:line="240" w:lineRule="auto"/>
        <w:jc w:val="center"/>
      </w:pPr>
      <w:r w:rsidRPr="00577737">
        <w:t>участия в долевом строительстве</w:t>
      </w:r>
    </w:p>
    <w:p w:rsidR="00EC6281" w:rsidRPr="00577737" w:rsidRDefault="00F13835" w:rsidP="0081178B">
      <w:pPr>
        <w:pStyle w:val="22"/>
        <w:shd w:val="clear" w:color="auto" w:fill="auto"/>
        <w:tabs>
          <w:tab w:val="left" w:pos="6677"/>
          <w:tab w:val="left" w:leader="underscore" w:pos="7157"/>
          <w:tab w:val="left" w:leader="underscore" w:pos="8410"/>
        </w:tabs>
        <w:spacing w:line="240" w:lineRule="auto"/>
      </w:pPr>
      <w:r w:rsidRPr="00577737">
        <w:t>г. Тюмень</w:t>
      </w:r>
      <w:r w:rsidR="005A3802" w:rsidRPr="00577737">
        <w:tab/>
      </w:r>
      <w:r w:rsidRPr="00577737">
        <w:t>«</w:t>
      </w:r>
      <w:r w:rsidR="00BA6997">
        <w:t>___</w:t>
      </w:r>
      <w:r w:rsidRPr="00577737">
        <w:t>»</w:t>
      </w:r>
      <w:r w:rsidR="00C96146" w:rsidRPr="00577737">
        <w:t xml:space="preserve"> </w:t>
      </w:r>
      <w:r w:rsidR="00BA6997">
        <w:t>_____</w:t>
      </w:r>
      <w:r w:rsidR="000278EA" w:rsidRPr="00577737">
        <w:t xml:space="preserve"> </w:t>
      </w:r>
      <w:r w:rsidR="00EC6281" w:rsidRPr="00577737">
        <w:t>201</w:t>
      </w:r>
      <w:r w:rsidR="00BA6997">
        <w:t>__</w:t>
      </w:r>
      <w:r w:rsidR="00EC6281" w:rsidRPr="00577737">
        <w:t xml:space="preserve"> года</w:t>
      </w:r>
    </w:p>
    <w:p w:rsidR="00EC6281" w:rsidRPr="00577737" w:rsidRDefault="00EC6281" w:rsidP="00A47D2B">
      <w:pPr>
        <w:ind w:firstLine="708"/>
        <w:jc w:val="both"/>
        <w:rPr>
          <w:b/>
          <w:sz w:val="22"/>
          <w:szCs w:val="22"/>
        </w:rPr>
      </w:pPr>
      <w:bookmarkStart w:id="0" w:name="bookmark0"/>
      <w:proofErr w:type="gramStart"/>
      <w:r w:rsidRPr="00577737">
        <w:rPr>
          <w:sz w:val="22"/>
          <w:szCs w:val="22"/>
        </w:rPr>
        <w:t>Общество с ограниченн</w:t>
      </w:r>
      <w:r w:rsidR="00F13835" w:rsidRPr="00577737">
        <w:rPr>
          <w:sz w:val="22"/>
          <w:szCs w:val="22"/>
        </w:rPr>
        <w:t>ой ответственностью «</w:t>
      </w:r>
      <w:proofErr w:type="spellStart"/>
      <w:r w:rsidR="00C914EB" w:rsidRPr="00577737">
        <w:rPr>
          <w:sz w:val="22"/>
          <w:szCs w:val="22"/>
        </w:rPr>
        <w:t>СеверСтройМонтаж</w:t>
      </w:r>
      <w:proofErr w:type="spellEnd"/>
      <w:r w:rsidR="00F13835" w:rsidRPr="00577737">
        <w:rPr>
          <w:sz w:val="22"/>
          <w:szCs w:val="22"/>
        </w:rPr>
        <w:t>» (ООО «</w:t>
      </w:r>
      <w:proofErr w:type="spellStart"/>
      <w:r w:rsidR="00C914EB" w:rsidRPr="00577737">
        <w:rPr>
          <w:sz w:val="22"/>
          <w:szCs w:val="22"/>
        </w:rPr>
        <w:t>СеверСтройМонтаж</w:t>
      </w:r>
      <w:proofErr w:type="spellEnd"/>
      <w:r w:rsidRPr="00577737">
        <w:rPr>
          <w:sz w:val="22"/>
          <w:szCs w:val="22"/>
        </w:rPr>
        <w:t>»),</w:t>
      </w:r>
      <w:bookmarkEnd w:id="0"/>
      <w:r w:rsidR="00A17A10" w:rsidRPr="00577737">
        <w:rPr>
          <w:sz w:val="22"/>
          <w:szCs w:val="22"/>
        </w:rPr>
        <w:t xml:space="preserve"> </w:t>
      </w:r>
      <w:r w:rsidRPr="00577737">
        <w:rPr>
          <w:sz w:val="22"/>
          <w:szCs w:val="22"/>
        </w:rPr>
        <w:t>именуемое в дальнейшем «</w:t>
      </w:r>
      <w:r w:rsidR="00F13835" w:rsidRPr="00577737">
        <w:rPr>
          <w:sz w:val="22"/>
          <w:szCs w:val="22"/>
        </w:rPr>
        <w:t>Застройщик», (</w:t>
      </w:r>
      <w:r w:rsidR="00A47D2B" w:rsidRPr="00577737">
        <w:rPr>
          <w:sz w:val="22"/>
          <w:szCs w:val="22"/>
        </w:rPr>
        <w:t>ОГРН 1127232056247, ИНН 7203282402, КПП 720301001, зарегистрировано 12.10.2012 года Межрайонной инспекцией Федеральной налоговой службы №14 по Тюменской области, Свидетельство о государственной регистрации юридического лица выдано 12.10.2012 г. Межрайонной инспекцией Федеральной налоговой службы №14 по Тюменской области</w:t>
      </w:r>
      <w:r w:rsidRPr="00577737">
        <w:rPr>
          <w:sz w:val="22"/>
          <w:szCs w:val="22"/>
        </w:rPr>
        <w:t>), в лице</w:t>
      </w:r>
      <w:r w:rsidR="00A47D2B" w:rsidRPr="00577737">
        <w:rPr>
          <w:sz w:val="22"/>
          <w:szCs w:val="22"/>
        </w:rPr>
        <w:t xml:space="preserve"> </w:t>
      </w:r>
      <w:r w:rsidR="000D06EA" w:rsidRPr="00577737">
        <w:rPr>
          <w:sz w:val="22"/>
          <w:szCs w:val="22"/>
        </w:rPr>
        <w:t xml:space="preserve">Генерального директора </w:t>
      </w:r>
      <w:proofErr w:type="spellStart"/>
      <w:r w:rsidR="000D06EA" w:rsidRPr="00577737">
        <w:rPr>
          <w:sz w:val="22"/>
          <w:szCs w:val="22"/>
        </w:rPr>
        <w:t>Халимона</w:t>
      </w:r>
      <w:proofErr w:type="spellEnd"/>
      <w:r w:rsidR="000D06EA" w:rsidRPr="00577737">
        <w:rPr>
          <w:sz w:val="22"/>
          <w:szCs w:val="22"/>
        </w:rPr>
        <w:t xml:space="preserve"> Михаила Витальевича</w:t>
      </w:r>
      <w:r w:rsidRPr="00577737">
        <w:rPr>
          <w:sz w:val="22"/>
          <w:szCs w:val="22"/>
        </w:rPr>
        <w:t>, действующе</w:t>
      </w:r>
      <w:r w:rsidR="00A47D2B" w:rsidRPr="00577737">
        <w:rPr>
          <w:sz w:val="22"/>
          <w:szCs w:val="22"/>
        </w:rPr>
        <w:t>го</w:t>
      </w:r>
      <w:r w:rsidRPr="00577737">
        <w:rPr>
          <w:sz w:val="22"/>
          <w:szCs w:val="22"/>
        </w:rPr>
        <w:t xml:space="preserve"> на основании </w:t>
      </w:r>
      <w:r w:rsidR="000D06EA" w:rsidRPr="00577737">
        <w:rPr>
          <w:sz w:val="22"/>
          <w:szCs w:val="22"/>
        </w:rPr>
        <w:t>Устава</w:t>
      </w:r>
      <w:r w:rsidRPr="00577737">
        <w:rPr>
          <w:sz w:val="22"/>
          <w:szCs w:val="22"/>
        </w:rPr>
        <w:t xml:space="preserve">, </w:t>
      </w:r>
      <w:proofErr w:type="spellStart"/>
      <w:r w:rsidRPr="00577737">
        <w:rPr>
          <w:sz w:val="22"/>
          <w:szCs w:val="22"/>
        </w:rPr>
        <w:t>|с</w:t>
      </w:r>
      <w:proofErr w:type="spellEnd"/>
      <w:r w:rsidRPr="00577737">
        <w:rPr>
          <w:sz w:val="22"/>
          <w:szCs w:val="22"/>
        </w:rPr>
        <w:t xml:space="preserve"> одной</w:t>
      </w:r>
      <w:proofErr w:type="gramEnd"/>
      <w:r w:rsidRPr="00577737">
        <w:rPr>
          <w:sz w:val="22"/>
          <w:szCs w:val="22"/>
        </w:rPr>
        <w:t xml:space="preserve"> стороны и</w:t>
      </w:r>
    </w:p>
    <w:p w:rsidR="000D06EA" w:rsidRPr="00577737" w:rsidRDefault="000D06EA" w:rsidP="000D06EA">
      <w:pPr>
        <w:ind w:firstLine="708"/>
        <w:jc w:val="both"/>
        <w:rPr>
          <w:b/>
          <w:sz w:val="22"/>
          <w:szCs w:val="22"/>
        </w:rPr>
      </w:pPr>
      <w:bookmarkStart w:id="1" w:name="bookmark1"/>
    </w:p>
    <w:p w:rsidR="000D06EA" w:rsidRPr="00BA6997" w:rsidRDefault="00BA6997" w:rsidP="000D06EA">
      <w:pPr>
        <w:ind w:firstLine="708"/>
        <w:jc w:val="both"/>
        <w:rPr>
          <w:b/>
          <w:bCs/>
          <w:spacing w:val="4"/>
          <w:sz w:val="22"/>
          <w:szCs w:val="22"/>
        </w:rPr>
      </w:pPr>
      <w:proofErr w:type="gramStart"/>
      <w:r w:rsidRPr="00BA6997">
        <w:rPr>
          <w:rStyle w:val="23"/>
          <w:sz w:val="22"/>
          <w:szCs w:val="22"/>
        </w:rPr>
        <w:t xml:space="preserve">Ф.И.О полностью </w:t>
      </w:r>
      <w:r w:rsidRPr="00BA6997">
        <w:rPr>
          <w:sz w:val="22"/>
          <w:szCs w:val="22"/>
        </w:rPr>
        <w:t>(дата рождения 05.06.1959 г., паспорт 71 15 148224, выдан: 14.06.2015 г. Отделом УФМС России по Тюменской обл. в Калининском АО города Тюмени, код подразделения 720-029, зарегистрирован по адресу:</w:t>
      </w:r>
      <w:proofErr w:type="gramEnd"/>
      <w:r w:rsidRPr="00BA6997">
        <w:rPr>
          <w:sz w:val="22"/>
          <w:szCs w:val="22"/>
        </w:rPr>
        <w:t xml:space="preserve"> </w:t>
      </w:r>
      <w:proofErr w:type="gramStart"/>
      <w:r w:rsidRPr="00BA6997">
        <w:rPr>
          <w:sz w:val="22"/>
          <w:szCs w:val="22"/>
        </w:rPr>
        <w:t xml:space="preserve">Тюменская область, г. Тюмень, ул. _____ д. ___ корп. </w:t>
      </w:r>
      <w:proofErr w:type="spellStart"/>
      <w:r w:rsidRPr="00BA6997">
        <w:rPr>
          <w:sz w:val="22"/>
          <w:szCs w:val="22"/>
        </w:rPr>
        <w:t>__кв</w:t>
      </w:r>
      <w:proofErr w:type="spellEnd"/>
      <w:r w:rsidRPr="00BA6997">
        <w:rPr>
          <w:sz w:val="22"/>
          <w:szCs w:val="22"/>
        </w:rPr>
        <w:t>. ____),</w:t>
      </w:r>
      <w:r w:rsidR="000D06EA" w:rsidRPr="00BA6997">
        <w:rPr>
          <w:color w:val="000000" w:themeColor="text1"/>
          <w:sz w:val="22"/>
          <w:szCs w:val="22"/>
        </w:rPr>
        <w:t xml:space="preserve"> </w:t>
      </w:r>
      <w:r w:rsidR="000D06EA" w:rsidRPr="00BA6997">
        <w:rPr>
          <w:sz w:val="22"/>
          <w:szCs w:val="22"/>
        </w:rPr>
        <w:t xml:space="preserve">именуемый в дальнейшем «Участник долевого строительства», </w:t>
      </w:r>
      <w:r w:rsidR="000D06EA" w:rsidRPr="00BA6997">
        <w:rPr>
          <w:color w:val="000000" w:themeColor="text1"/>
          <w:sz w:val="22"/>
          <w:szCs w:val="22"/>
        </w:rPr>
        <w:t xml:space="preserve">с другой стороны, </w:t>
      </w:r>
      <w:r w:rsidR="000D06EA" w:rsidRPr="00BA6997">
        <w:rPr>
          <w:sz w:val="22"/>
          <w:szCs w:val="22"/>
        </w:rPr>
        <w:t>при совместном упоминании именуемые в дальнейшем «Стороны», заключили настоящий договор (далее «Договор») о нижеследующем:</w:t>
      </w:r>
      <w:proofErr w:type="gramEnd"/>
    </w:p>
    <w:p w:rsidR="007C46FE" w:rsidRPr="00577737" w:rsidRDefault="007C46FE" w:rsidP="007C46FE">
      <w:pPr>
        <w:pStyle w:val="12"/>
        <w:keepNext/>
        <w:keepLines/>
        <w:numPr>
          <w:ilvl w:val="0"/>
          <w:numId w:val="2"/>
        </w:numPr>
        <w:shd w:val="clear" w:color="auto" w:fill="auto"/>
        <w:spacing w:before="120" w:after="120" w:line="240" w:lineRule="auto"/>
        <w:ind w:left="3759"/>
      </w:pPr>
      <w:r w:rsidRPr="00577737">
        <w:t>Предмет договора</w:t>
      </w:r>
      <w:bookmarkEnd w:id="1"/>
    </w:p>
    <w:p w:rsidR="007C46FE" w:rsidRPr="00577737" w:rsidRDefault="007C46FE" w:rsidP="00AF7C3F">
      <w:pPr>
        <w:ind w:firstLine="708"/>
        <w:jc w:val="both"/>
        <w:rPr>
          <w:sz w:val="22"/>
          <w:szCs w:val="22"/>
        </w:rPr>
      </w:pPr>
      <w:r w:rsidRPr="00577737">
        <w:rPr>
          <w:sz w:val="22"/>
          <w:szCs w:val="22"/>
        </w:rPr>
        <w:t xml:space="preserve">1.1. Застройщик обязуется в предусмотренный настоящим договором срок своими силами </w:t>
      </w:r>
      <w:r w:rsidRPr="00577737">
        <w:rPr>
          <w:rStyle w:val="2ArialNarrow10pt"/>
          <w:rFonts w:ascii="Times New Roman" w:hAnsi="Times New Roman" w:cs="Times New Roman"/>
          <w:sz w:val="22"/>
          <w:szCs w:val="22"/>
        </w:rPr>
        <w:t xml:space="preserve">либо с привлечением инвестиций в виде денежных средств Участника долевого строительства </w:t>
      </w:r>
      <w:r w:rsidRPr="00577737">
        <w:rPr>
          <w:sz w:val="22"/>
          <w:szCs w:val="22"/>
        </w:rPr>
        <w:t xml:space="preserve">построить (создать) </w:t>
      </w:r>
      <w:r w:rsidR="00F12068" w:rsidRPr="00577737">
        <w:rPr>
          <w:b/>
          <w:sz w:val="22"/>
          <w:szCs w:val="22"/>
        </w:rPr>
        <w:t>«Многоэтажный жилой комплекс на улице Восстания. ГП-1, ГП-2. Жилой дом ГП-1»</w:t>
      </w:r>
      <w:r w:rsidRPr="00577737">
        <w:rPr>
          <w:b/>
          <w:sz w:val="22"/>
          <w:szCs w:val="22"/>
        </w:rPr>
        <w:t>,</w:t>
      </w:r>
      <w:r w:rsidRPr="00577737">
        <w:rPr>
          <w:sz w:val="22"/>
          <w:szCs w:val="22"/>
        </w:rPr>
        <w:t xml:space="preserve"> расположенный по адресу: Тюменская область, </w:t>
      </w:r>
      <w:proofErr w:type="gramStart"/>
      <w:r w:rsidRPr="00577737">
        <w:rPr>
          <w:sz w:val="22"/>
          <w:szCs w:val="22"/>
        </w:rPr>
        <w:t>г</w:t>
      </w:r>
      <w:proofErr w:type="gramEnd"/>
      <w:r w:rsidRPr="00577737">
        <w:rPr>
          <w:sz w:val="22"/>
          <w:szCs w:val="22"/>
        </w:rPr>
        <w:t xml:space="preserve">. Тюмень, </w:t>
      </w:r>
      <w:r w:rsidR="00AF7C3F" w:rsidRPr="00577737">
        <w:rPr>
          <w:sz w:val="22"/>
          <w:szCs w:val="22"/>
        </w:rPr>
        <w:t xml:space="preserve">ул. Ставропольская д. 160 </w:t>
      </w:r>
      <w:r w:rsidRPr="00577737">
        <w:rPr>
          <w:sz w:val="22"/>
          <w:szCs w:val="22"/>
        </w:rPr>
        <w:t>(далее - «Жилой дом») и после получения разрешения на ввод в эксплуатацию этого Жилого дома передать соответствующий Объект долевого строительства, указанный в пункте 1.2. настоящего Договора,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F12068" w:rsidRPr="00577737" w:rsidRDefault="00F12068" w:rsidP="00F12068">
      <w:pPr>
        <w:spacing w:line="228" w:lineRule="auto"/>
        <w:ind w:firstLine="708"/>
        <w:jc w:val="both"/>
        <w:rPr>
          <w:sz w:val="22"/>
          <w:szCs w:val="22"/>
        </w:rPr>
      </w:pPr>
      <w:r w:rsidRPr="00577737">
        <w:rPr>
          <w:sz w:val="22"/>
          <w:szCs w:val="22"/>
        </w:rPr>
        <w:t>1.1.1. Информация о проекте строительства:</w:t>
      </w:r>
    </w:p>
    <w:p w:rsidR="00F12068" w:rsidRPr="00577737" w:rsidRDefault="00F12068" w:rsidP="00F12068">
      <w:pPr>
        <w:pStyle w:val="ConsPlusNormal"/>
        <w:numPr>
          <w:ilvl w:val="0"/>
          <w:numId w:val="15"/>
        </w:numPr>
        <w:jc w:val="both"/>
        <w:rPr>
          <w:rFonts w:ascii="Times New Roman" w:hAnsi="Times New Roman" w:cs="Times New Roman"/>
          <w:szCs w:val="22"/>
        </w:rPr>
      </w:pPr>
      <w:r w:rsidRPr="00577737">
        <w:rPr>
          <w:rFonts w:ascii="Times New Roman" w:hAnsi="Times New Roman" w:cs="Times New Roman"/>
          <w:szCs w:val="22"/>
        </w:rPr>
        <w:t>Вид строящегося (создаваемого) объекта капитального строительства - многоквартирный дом.</w:t>
      </w:r>
    </w:p>
    <w:p w:rsidR="00F12068" w:rsidRPr="00577737" w:rsidRDefault="00F12068" w:rsidP="00F12068">
      <w:pPr>
        <w:pStyle w:val="ConsPlusNormal"/>
        <w:numPr>
          <w:ilvl w:val="0"/>
          <w:numId w:val="15"/>
        </w:numPr>
        <w:jc w:val="both"/>
        <w:rPr>
          <w:rFonts w:ascii="Times New Roman" w:hAnsi="Times New Roman" w:cs="Times New Roman"/>
          <w:szCs w:val="22"/>
        </w:rPr>
      </w:pPr>
      <w:r w:rsidRPr="00577737">
        <w:rPr>
          <w:rFonts w:ascii="Times New Roman" w:hAnsi="Times New Roman" w:cs="Times New Roman"/>
          <w:szCs w:val="22"/>
        </w:rPr>
        <w:t>Назначение строящегося (создаваемого) объекта капитального строительства – жилой дом.</w:t>
      </w:r>
    </w:p>
    <w:p w:rsidR="00F12068" w:rsidRPr="00577737" w:rsidRDefault="00F12068" w:rsidP="00F12068">
      <w:pPr>
        <w:pStyle w:val="a4"/>
        <w:numPr>
          <w:ilvl w:val="0"/>
          <w:numId w:val="15"/>
        </w:numPr>
        <w:jc w:val="both"/>
        <w:rPr>
          <w:sz w:val="22"/>
          <w:szCs w:val="22"/>
        </w:rPr>
      </w:pPr>
      <w:r w:rsidRPr="00577737">
        <w:rPr>
          <w:sz w:val="22"/>
          <w:szCs w:val="22"/>
        </w:rPr>
        <w:t xml:space="preserve">Количество этажей </w:t>
      </w:r>
      <w:r w:rsidR="007339E9" w:rsidRPr="00577737">
        <w:rPr>
          <w:sz w:val="22"/>
          <w:szCs w:val="22"/>
        </w:rPr>
        <w:t xml:space="preserve">в объекте </w:t>
      </w:r>
      <w:r w:rsidRPr="00577737">
        <w:rPr>
          <w:sz w:val="22"/>
          <w:szCs w:val="22"/>
        </w:rPr>
        <w:t xml:space="preserve">– </w:t>
      </w:r>
      <w:r w:rsidR="007339E9" w:rsidRPr="00577737">
        <w:rPr>
          <w:sz w:val="22"/>
          <w:szCs w:val="22"/>
        </w:rPr>
        <w:t>минимальное 14 максимальное 16</w:t>
      </w:r>
      <w:r w:rsidRPr="00577737">
        <w:rPr>
          <w:sz w:val="22"/>
          <w:szCs w:val="22"/>
        </w:rPr>
        <w:t>.</w:t>
      </w:r>
    </w:p>
    <w:p w:rsidR="00F12068" w:rsidRPr="00577737" w:rsidRDefault="00F12068" w:rsidP="00F12068">
      <w:pPr>
        <w:pStyle w:val="a4"/>
        <w:numPr>
          <w:ilvl w:val="0"/>
          <w:numId w:val="15"/>
        </w:numPr>
        <w:jc w:val="both"/>
        <w:rPr>
          <w:sz w:val="22"/>
          <w:szCs w:val="22"/>
        </w:rPr>
      </w:pPr>
      <w:r w:rsidRPr="00577737">
        <w:rPr>
          <w:sz w:val="22"/>
          <w:szCs w:val="22"/>
        </w:rPr>
        <w:t xml:space="preserve">Общая площадь многоквартирного дома – </w:t>
      </w:r>
      <w:r w:rsidR="007339E9" w:rsidRPr="00577737">
        <w:rPr>
          <w:sz w:val="22"/>
          <w:szCs w:val="22"/>
        </w:rPr>
        <w:t>15899,72</w:t>
      </w:r>
      <w:r w:rsidRPr="00577737">
        <w:rPr>
          <w:sz w:val="22"/>
          <w:szCs w:val="22"/>
        </w:rPr>
        <w:t xml:space="preserve"> м</w:t>
      </w:r>
      <w:proofErr w:type="gramStart"/>
      <w:r w:rsidRPr="00577737">
        <w:rPr>
          <w:sz w:val="22"/>
          <w:szCs w:val="22"/>
          <w:vertAlign w:val="superscript"/>
        </w:rPr>
        <w:t>2</w:t>
      </w:r>
      <w:proofErr w:type="gramEnd"/>
      <w:r w:rsidRPr="00577737">
        <w:rPr>
          <w:sz w:val="22"/>
          <w:szCs w:val="22"/>
        </w:rPr>
        <w:t xml:space="preserve">. </w:t>
      </w:r>
    </w:p>
    <w:p w:rsidR="007339E9" w:rsidRPr="00577737" w:rsidRDefault="00F12068" w:rsidP="007339E9">
      <w:pPr>
        <w:pStyle w:val="a4"/>
        <w:numPr>
          <w:ilvl w:val="0"/>
          <w:numId w:val="15"/>
        </w:numPr>
        <w:jc w:val="both"/>
        <w:rPr>
          <w:sz w:val="22"/>
          <w:szCs w:val="22"/>
        </w:rPr>
      </w:pPr>
      <w:r w:rsidRPr="00577737">
        <w:rPr>
          <w:sz w:val="22"/>
          <w:szCs w:val="22"/>
        </w:rPr>
        <w:t xml:space="preserve">Материал наружных стен </w:t>
      </w:r>
      <w:r w:rsidR="007339E9" w:rsidRPr="00577737">
        <w:rPr>
          <w:sz w:val="22"/>
          <w:szCs w:val="22"/>
        </w:rPr>
        <w:t>и каркаса объекта - монолитный железобетонный каркас и стены из мелкоштучных каменных материалов (кирпич, керамические камни, блоки и другие)</w:t>
      </w:r>
    </w:p>
    <w:p w:rsidR="00F12068" w:rsidRPr="00577737" w:rsidRDefault="00F12068" w:rsidP="007339E9">
      <w:pPr>
        <w:pStyle w:val="a4"/>
        <w:numPr>
          <w:ilvl w:val="0"/>
          <w:numId w:val="15"/>
        </w:numPr>
        <w:jc w:val="both"/>
        <w:rPr>
          <w:sz w:val="22"/>
          <w:szCs w:val="22"/>
        </w:rPr>
      </w:pPr>
      <w:r w:rsidRPr="00577737">
        <w:rPr>
          <w:sz w:val="22"/>
          <w:szCs w:val="22"/>
        </w:rPr>
        <w:t xml:space="preserve">Материал поэтажных перекрытий – </w:t>
      </w:r>
      <w:proofErr w:type="gramStart"/>
      <w:r w:rsidRPr="00577737">
        <w:rPr>
          <w:sz w:val="22"/>
          <w:szCs w:val="22"/>
        </w:rPr>
        <w:t>Монолитные</w:t>
      </w:r>
      <w:proofErr w:type="gramEnd"/>
      <w:r w:rsidRPr="00577737">
        <w:rPr>
          <w:sz w:val="22"/>
          <w:szCs w:val="22"/>
        </w:rPr>
        <w:t xml:space="preserve"> железобетонные.</w:t>
      </w:r>
    </w:p>
    <w:p w:rsidR="00F12068" w:rsidRPr="00577737" w:rsidRDefault="00F12068" w:rsidP="00F12068">
      <w:pPr>
        <w:pStyle w:val="a4"/>
        <w:numPr>
          <w:ilvl w:val="0"/>
          <w:numId w:val="15"/>
        </w:numPr>
        <w:jc w:val="both"/>
        <w:rPr>
          <w:sz w:val="22"/>
          <w:szCs w:val="22"/>
        </w:rPr>
      </w:pPr>
      <w:r w:rsidRPr="00577737">
        <w:rPr>
          <w:sz w:val="22"/>
          <w:szCs w:val="22"/>
        </w:rPr>
        <w:t xml:space="preserve">Класс </w:t>
      </w:r>
      <w:proofErr w:type="spellStart"/>
      <w:r w:rsidRPr="00577737">
        <w:rPr>
          <w:sz w:val="22"/>
          <w:szCs w:val="22"/>
        </w:rPr>
        <w:t>энергоэффективности</w:t>
      </w:r>
      <w:proofErr w:type="spellEnd"/>
      <w:r w:rsidRPr="00577737">
        <w:rPr>
          <w:sz w:val="22"/>
          <w:szCs w:val="22"/>
        </w:rPr>
        <w:t xml:space="preserve"> – </w:t>
      </w:r>
      <w:r w:rsidR="007339E9" w:rsidRPr="00577737">
        <w:rPr>
          <w:sz w:val="22"/>
          <w:szCs w:val="22"/>
        </w:rPr>
        <w:t>В</w:t>
      </w:r>
      <w:r w:rsidRPr="00577737">
        <w:rPr>
          <w:sz w:val="22"/>
          <w:szCs w:val="22"/>
        </w:rPr>
        <w:t>.</w:t>
      </w:r>
    </w:p>
    <w:p w:rsidR="00F12068" w:rsidRPr="00577737" w:rsidRDefault="00F12068" w:rsidP="00F12068">
      <w:pPr>
        <w:pStyle w:val="a4"/>
        <w:numPr>
          <w:ilvl w:val="0"/>
          <w:numId w:val="15"/>
        </w:numPr>
        <w:jc w:val="both"/>
        <w:rPr>
          <w:sz w:val="22"/>
          <w:szCs w:val="22"/>
        </w:rPr>
      </w:pPr>
      <w:r w:rsidRPr="00577737">
        <w:rPr>
          <w:sz w:val="22"/>
          <w:szCs w:val="22"/>
        </w:rPr>
        <w:t>Сейсмостойкость – не предусмотрена для данного района строительства.</w:t>
      </w:r>
    </w:p>
    <w:p w:rsidR="007C46FE" w:rsidRPr="00577737" w:rsidRDefault="007C46FE" w:rsidP="007C46FE">
      <w:pPr>
        <w:pStyle w:val="22"/>
        <w:shd w:val="clear" w:color="auto" w:fill="auto"/>
        <w:tabs>
          <w:tab w:val="left" w:pos="1234"/>
        </w:tabs>
        <w:spacing w:before="0" w:after="0" w:line="240" w:lineRule="auto"/>
        <w:ind w:firstLine="709"/>
      </w:pPr>
      <w:r w:rsidRPr="00577737">
        <w:rPr>
          <w:rStyle w:val="4TimesNewRoman11pt"/>
          <w:rFonts w:eastAsia="Arial Narrow"/>
        </w:rPr>
        <w:t xml:space="preserve">1.2. Квартира - объект долевого строительства, то есть </w:t>
      </w:r>
      <w:r w:rsidRPr="00577737">
        <w:t xml:space="preserve">жилое помещение, подлежащее передаче Участнику долевого строительства после получения разрешения на ввод в эксплуатацию жилого дома: Квартира-студия, будет находиться в </w:t>
      </w:r>
      <w:r w:rsidR="0063672C" w:rsidRPr="00577737">
        <w:t>секции</w:t>
      </w:r>
      <w:r w:rsidRPr="00577737">
        <w:t xml:space="preserve"> номер</w:t>
      </w:r>
      <w:proofErr w:type="gramStart"/>
      <w:r w:rsidRPr="00577737">
        <w:t xml:space="preserve"> -</w:t>
      </w:r>
      <w:r w:rsidR="00EA1722" w:rsidRPr="00577737">
        <w:t xml:space="preserve"> </w:t>
      </w:r>
      <w:r w:rsidR="00BA6997">
        <w:t>__</w:t>
      </w:r>
      <w:r w:rsidRPr="00577737">
        <w:t xml:space="preserve"> (</w:t>
      </w:r>
      <w:r w:rsidR="00BA6997">
        <w:t>____</w:t>
      </w:r>
      <w:r w:rsidRPr="00577737">
        <w:t xml:space="preserve">), </w:t>
      </w:r>
      <w:proofErr w:type="gramEnd"/>
      <w:r w:rsidRPr="00577737">
        <w:t xml:space="preserve">на </w:t>
      </w:r>
      <w:r w:rsidR="00BA6997">
        <w:t>__</w:t>
      </w:r>
      <w:r w:rsidR="00BA6997" w:rsidRPr="00577737">
        <w:t xml:space="preserve"> (</w:t>
      </w:r>
      <w:r w:rsidR="00BA6997">
        <w:t>____)</w:t>
      </w:r>
      <w:r w:rsidRPr="00577737">
        <w:t xml:space="preserve"> этаже (</w:t>
      </w:r>
      <w:proofErr w:type="spellStart"/>
      <w:r w:rsidR="00BA6997">
        <w:t>__</w:t>
      </w:r>
      <w:r w:rsidRPr="00577737">
        <w:t>-я</w:t>
      </w:r>
      <w:proofErr w:type="spellEnd"/>
      <w:r w:rsidRPr="00577737">
        <w:t xml:space="preserve"> на площадке слева направо</w:t>
      </w:r>
      <w:r w:rsidR="0063672C" w:rsidRPr="00577737">
        <w:t xml:space="preserve"> от входа на этаж</w:t>
      </w:r>
      <w:r w:rsidRPr="00577737">
        <w:t>) указанного жилого дома.</w:t>
      </w:r>
    </w:p>
    <w:p w:rsidR="007C46FE" w:rsidRPr="00577737" w:rsidRDefault="007C46FE" w:rsidP="007C46FE">
      <w:pPr>
        <w:pStyle w:val="22"/>
        <w:shd w:val="clear" w:color="auto" w:fill="auto"/>
        <w:tabs>
          <w:tab w:val="left" w:pos="1234"/>
        </w:tabs>
        <w:spacing w:before="0" w:after="0" w:line="240" w:lineRule="auto"/>
        <w:ind w:firstLine="709"/>
      </w:pPr>
      <w:r w:rsidRPr="00577737">
        <w:t xml:space="preserve">Общая </w:t>
      </w:r>
      <w:r w:rsidR="007339E9" w:rsidRPr="00577737">
        <w:t>проектная</w:t>
      </w:r>
      <w:r w:rsidRPr="00577737">
        <w:t xml:space="preserve"> площад</w:t>
      </w:r>
      <w:r w:rsidR="007339E9" w:rsidRPr="00577737">
        <w:t>ь</w:t>
      </w:r>
      <w:r w:rsidRPr="00577737">
        <w:t xml:space="preserve"> квартиры </w:t>
      </w:r>
      <w:r w:rsidR="00BA6997">
        <w:t>______</w:t>
      </w:r>
      <w:r w:rsidR="007339E9" w:rsidRPr="00577737">
        <w:t xml:space="preserve"> кв.м. </w:t>
      </w:r>
      <w:r w:rsidR="00084601" w:rsidRPr="00577737">
        <w:t xml:space="preserve">Жилая площадь квартиры </w:t>
      </w:r>
      <w:r w:rsidR="00BA6997">
        <w:t>____</w:t>
      </w:r>
      <w:r w:rsidR="00084601" w:rsidRPr="00577737">
        <w:t xml:space="preserve"> кв.м. </w:t>
      </w:r>
      <w:r w:rsidR="007339E9" w:rsidRPr="00577737">
        <w:t xml:space="preserve">Количество и площадь комнат – одна комната (студия) </w:t>
      </w:r>
      <w:r w:rsidR="00084601" w:rsidRPr="00577737">
        <w:t xml:space="preserve">площадью </w:t>
      </w:r>
      <w:r w:rsidR="00BA6997">
        <w:t>______</w:t>
      </w:r>
      <w:r w:rsidR="00BA6997" w:rsidRPr="00577737">
        <w:t xml:space="preserve"> </w:t>
      </w:r>
      <w:r w:rsidR="00084601" w:rsidRPr="00577737">
        <w:t xml:space="preserve">кв.м. Коридор </w:t>
      </w:r>
      <w:r w:rsidR="00BA6997">
        <w:t>______</w:t>
      </w:r>
      <w:r w:rsidR="00BA6997" w:rsidRPr="00577737">
        <w:t xml:space="preserve"> </w:t>
      </w:r>
      <w:r w:rsidR="00084601" w:rsidRPr="00577737">
        <w:t>кв.м. Сан</w:t>
      </w:r>
      <w:proofErr w:type="gramStart"/>
      <w:r w:rsidR="00084601" w:rsidRPr="00577737">
        <w:t>.у</w:t>
      </w:r>
      <w:proofErr w:type="gramEnd"/>
      <w:r w:rsidR="00084601" w:rsidRPr="00577737">
        <w:t xml:space="preserve">зел </w:t>
      </w:r>
      <w:r w:rsidR="00BA6997">
        <w:t>______</w:t>
      </w:r>
      <w:r w:rsidR="00BA6997" w:rsidRPr="00577737">
        <w:t xml:space="preserve"> </w:t>
      </w:r>
      <w:r w:rsidR="00084601" w:rsidRPr="00577737">
        <w:t>кв.м.</w:t>
      </w:r>
    </w:p>
    <w:p w:rsidR="007C46FE" w:rsidRPr="00577737" w:rsidRDefault="007C46FE" w:rsidP="007C46FE">
      <w:pPr>
        <w:pStyle w:val="22"/>
        <w:shd w:val="clear" w:color="auto" w:fill="auto"/>
        <w:tabs>
          <w:tab w:val="left" w:pos="1234"/>
        </w:tabs>
        <w:spacing w:before="0" w:after="0" w:line="240" w:lineRule="auto"/>
        <w:ind w:firstLine="709"/>
        <w:rPr>
          <w:rStyle w:val="4TimesNewRoman11pt"/>
          <w:rFonts w:eastAsia="Arial Narrow"/>
        </w:rPr>
      </w:pPr>
      <w:r w:rsidRPr="00577737">
        <w:t xml:space="preserve">Кроме того, участнику долевого строительства будет принадлежать </w:t>
      </w:r>
      <w:r w:rsidRPr="00577737">
        <w:rPr>
          <w:rStyle w:val="4TimesNewRoman11pt"/>
          <w:rFonts w:eastAsia="Arial Narrow"/>
        </w:rPr>
        <w:t>часть доли общего имущества, входящая в состав Жилого дома.</w:t>
      </w:r>
    </w:p>
    <w:p w:rsidR="007C46FE" w:rsidRPr="00577737" w:rsidRDefault="007C46FE" w:rsidP="007C46FE">
      <w:pPr>
        <w:pStyle w:val="22"/>
        <w:shd w:val="clear" w:color="auto" w:fill="auto"/>
        <w:tabs>
          <w:tab w:val="left" w:pos="1234"/>
        </w:tabs>
        <w:spacing w:before="0" w:after="0" w:line="240" w:lineRule="auto"/>
        <w:ind w:firstLine="709"/>
      </w:pPr>
      <w:r w:rsidRPr="00577737">
        <w:t>Расположение квартиры отражено на плане, который прилагается к настоящему договору и является его неотъемлемой частью (Приложение №1).</w:t>
      </w:r>
    </w:p>
    <w:p w:rsidR="007C46FE" w:rsidRPr="00577737" w:rsidRDefault="007C46FE" w:rsidP="007C46FE">
      <w:pPr>
        <w:pStyle w:val="22"/>
        <w:shd w:val="clear" w:color="auto" w:fill="auto"/>
        <w:tabs>
          <w:tab w:val="left" w:pos="1234"/>
        </w:tabs>
        <w:spacing w:before="0" w:after="0" w:line="240" w:lineRule="auto"/>
        <w:ind w:firstLine="709"/>
      </w:pPr>
      <w:r w:rsidRPr="00577737">
        <w:t>Технические характеристики Объекта долевого строительства определены в приложении №2 к настоящему Договору.</w:t>
      </w:r>
    </w:p>
    <w:p w:rsidR="0012482E" w:rsidRPr="00577737" w:rsidRDefault="0012482E" w:rsidP="0012482E">
      <w:pPr>
        <w:pStyle w:val="a8"/>
        <w:rPr>
          <w:rFonts w:ascii="Times New Roman" w:hAnsi="Times New Roman" w:cs="Times New Roman"/>
          <w:sz w:val="22"/>
          <w:szCs w:val="22"/>
        </w:rPr>
      </w:pPr>
      <w:r w:rsidRPr="00577737">
        <w:rPr>
          <w:rFonts w:ascii="Times New Roman" w:hAnsi="Times New Roman" w:cs="Times New Roman"/>
          <w:sz w:val="22"/>
          <w:szCs w:val="22"/>
        </w:rPr>
        <w:t>1.3. В случае изменения общей площади Объекта долевого строительства менее чем на 7% от указанной в настоящем договоре Стороны взаимных претензий не имеют, а цена договора перерасчету не подлежит. Окончательная общая площадь указывается в Передаточном акте.</w:t>
      </w:r>
    </w:p>
    <w:p w:rsidR="007C46FE" w:rsidRPr="00577737" w:rsidRDefault="007C46FE" w:rsidP="007C46FE">
      <w:pPr>
        <w:pStyle w:val="22"/>
        <w:shd w:val="clear" w:color="auto" w:fill="auto"/>
        <w:spacing w:before="0" w:after="0" w:line="240" w:lineRule="auto"/>
        <w:ind w:firstLine="760"/>
      </w:pPr>
      <w:r w:rsidRPr="00577737">
        <w:t>Указанное расхождение не признается сторонами отступлениями от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p>
    <w:p w:rsidR="00EA1722" w:rsidRPr="00577737" w:rsidRDefault="007C46FE" w:rsidP="007C46FE">
      <w:pPr>
        <w:pStyle w:val="22"/>
        <w:shd w:val="clear" w:color="auto" w:fill="auto"/>
        <w:spacing w:before="0" w:after="0" w:line="240" w:lineRule="auto"/>
        <w:ind w:firstLine="760"/>
      </w:pPr>
      <w:r w:rsidRPr="00577737">
        <w:lastRenderedPageBreak/>
        <w:t xml:space="preserve">1.4. Жилой дом, указанный в пункте 1.1. настоящего договора, расположен на земельном участке площадью </w:t>
      </w:r>
      <w:r w:rsidR="00EA1722" w:rsidRPr="00577737">
        <w:t>12896 м</w:t>
      </w:r>
      <w:proofErr w:type="gramStart"/>
      <w:r w:rsidR="00EA1722" w:rsidRPr="00577737">
        <w:rPr>
          <w:vertAlign w:val="superscript"/>
        </w:rPr>
        <w:t>2</w:t>
      </w:r>
      <w:proofErr w:type="gramEnd"/>
      <w:r w:rsidR="00EA1722" w:rsidRPr="00577737">
        <w:t xml:space="preserve">, с кадастровым номером 72:23:0427001:9975, категория земель – земли населенных пунктов, разрешенное использование:  для размещения многоэтажной жилой застройки, расположенный по адресу: Тюменская область </w:t>
      </w:r>
      <w:proofErr w:type="gramStart"/>
      <w:r w:rsidR="00EA1722" w:rsidRPr="00577737">
        <w:t>г</w:t>
      </w:r>
      <w:proofErr w:type="gramEnd"/>
      <w:r w:rsidR="00EA1722" w:rsidRPr="00577737">
        <w:t xml:space="preserve">. Тюмень в районе ул. Восстания. </w:t>
      </w:r>
    </w:p>
    <w:p w:rsidR="007C46FE" w:rsidRPr="00577737" w:rsidRDefault="007C46FE" w:rsidP="007C46FE">
      <w:pPr>
        <w:pStyle w:val="22"/>
        <w:shd w:val="clear" w:color="auto" w:fill="auto"/>
        <w:spacing w:before="0" w:after="0" w:line="240" w:lineRule="auto"/>
        <w:ind w:firstLine="760"/>
      </w:pPr>
      <w:r w:rsidRPr="00577737">
        <w:t>1.5. Участник долевого строительства уведомлен и согласен с возникновением залога земельного участка (или залога права аренды на него) в силу закона в пользу участников долевого строительства Жилого дома. Участник долевого строительства даёт своё согласие на объединение, раздел, выдел, замену указанного в п. 1.4. земельного участка, являющегося предметом залога, а также на приобретение земельных участков в собственность Застройщика с возникновением в этом случае ипотеки земельного участка в пользу участников долевого строительства Жилого дома.</w:t>
      </w:r>
    </w:p>
    <w:p w:rsidR="007C46FE" w:rsidRPr="00577737" w:rsidRDefault="007C46FE" w:rsidP="007C46FE">
      <w:pPr>
        <w:pStyle w:val="22"/>
        <w:shd w:val="clear" w:color="auto" w:fill="auto"/>
        <w:spacing w:before="0" w:after="0" w:line="240" w:lineRule="auto"/>
        <w:ind w:firstLine="760"/>
      </w:pPr>
      <w:r w:rsidRPr="00577737">
        <w:t>1.6. Настоящий Договор заключен сторонами в соответствии с Гражданским кодексом Российской Федерации 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C46FE" w:rsidRPr="00577737" w:rsidRDefault="007C46FE" w:rsidP="007C46FE">
      <w:pPr>
        <w:pStyle w:val="22"/>
        <w:shd w:val="clear" w:color="auto" w:fill="auto"/>
        <w:spacing w:before="0" w:after="0" w:line="240" w:lineRule="auto"/>
        <w:ind w:firstLine="760"/>
      </w:pPr>
      <w:r w:rsidRPr="00577737">
        <w:t>1.7. Строительство Жилого дома осуществляется Застройщиком на основании:</w:t>
      </w:r>
    </w:p>
    <w:p w:rsidR="00E7485E" w:rsidRPr="00577737" w:rsidRDefault="00E7485E" w:rsidP="00E7485E">
      <w:pPr>
        <w:ind w:firstLine="708"/>
        <w:jc w:val="both"/>
        <w:rPr>
          <w:sz w:val="22"/>
          <w:szCs w:val="22"/>
        </w:rPr>
      </w:pPr>
      <w:r w:rsidRPr="00577737">
        <w:rPr>
          <w:sz w:val="22"/>
          <w:szCs w:val="22"/>
        </w:rPr>
        <w:t>- Договора купли-продажи №15/</w:t>
      </w:r>
      <w:proofErr w:type="gramStart"/>
      <w:r w:rsidRPr="00577737">
        <w:rPr>
          <w:sz w:val="22"/>
          <w:szCs w:val="22"/>
        </w:rPr>
        <w:t>З</w:t>
      </w:r>
      <w:proofErr w:type="gramEnd"/>
      <w:r w:rsidRPr="00577737">
        <w:rPr>
          <w:sz w:val="22"/>
          <w:szCs w:val="22"/>
        </w:rPr>
        <w:t xml:space="preserve">/Ф-378 земельного участка, на котором расположено недвижимое имущество от 11.09.2015, заключен с Государственным казенным учреждением Тюменской области «Фонд имущества Тюменской области» </w:t>
      </w:r>
    </w:p>
    <w:p w:rsidR="00E7485E" w:rsidRPr="00577737" w:rsidRDefault="00E7485E" w:rsidP="00E7485E">
      <w:pPr>
        <w:ind w:firstLine="708"/>
        <w:jc w:val="both"/>
        <w:rPr>
          <w:sz w:val="22"/>
          <w:szCs w:val="22"/>
        </w:rPr>
      </w:pPr>
      <w:r w:rsidRPr="00577737">
        <w:rPr>
          <w:sz w:val="22"/>
          <w:szCs w:val="22"/>
        </w:rPr>
        <w:t>О чем в едином государственном реестре прав на недвижимое имущество и сделок с ним 06.10.2015 г. сделана запись регистрации №72-72/001-72/001/151/2015-2383/3, что подтверждается свидетельством о государственной регистрации права собственности №173557 от 10.11.2015 г.</w:t>
      </w:r>
    </w:p>
    <w:p w:rsidR="00587813" w:rsidRPr="00577737" w:rsidRDefault="007C46FE" w:rsidP="007C46FE">
      <w:pPr>
        <w:pStyle w:val="22"/>
        <w:numPr>
          <w:ilvl w:val="0"/>
          <w:numId w:val="5"/>
        </w:numPr>
        <w:shd w:val="clear" w:color="auto" w:fill="auto"/>
        <w:tabs>
          <w:tab w:val="left" w:pos="924"/>
        </w:tabs>
        <w:spacing w:before="0" w:after="0" w:line="240" w:lineRule="auto"/>
        <w:ind w:firstLine="740"/>
      </w:pPr>
      <w:r w:rsidRPr="00577737">
        <w:t xml:space="preserve">Разрешения на строительство № </w:t>
      </w:r>
      <w:r w:rsidR="00AF7C3F" w:rsidRPr="00577737">
        <w:t xml:space="preserve">RU 72-304-695-2016 от 29.12.2016 </w:t>
      </w:r>
      <w:r w:rsidRPr="00577737">
        <w:t xml:space="preserve">г., выданного Администрацией города Тюмени. </w:t>
      </w:r>
    </w:p>
    <w:p w:rsidR="007C46FE" w:rsidRPr="00577737" w:rsidRDefault="007C46FE" w:rsidP="007C46FE">
      <w:pPr>
        <w:pStyle w:val="22"/>
        <w:numPr>
          <w:ilvl w:val="0"/>
          <w:numId w:val="5"/>
        </w:numPr>
        <w:shd w:val="clear" w:color="auto" w:fill="auto"/>
        <w:tabs>
          <w:tab w:val="left" w:pos="924"/>
        </w:tabs>
        <w:spacing w:before="0" w:after="0" w:line="240" w:lineRule="auto"/>
        <w:ind w:firstLine="740"/>
      </w:pPr>
      <w:r w:rsidRPr="00577737">
        <w:t>Проектной декларации</w:t>
      </w:r>
      <w:r w:rsidR="00587813" w:rsidRPr="00577737">
        <w:t xml:space="preserve"> от</w:t>
      </w:r>
      <w:r w:rsidRPr="00577737">
        <w:t xml:space="preserve"> «</w:t>
      </w:r>
      <w:r w:rsidR="0050440D" w:rsidRPr="00577737">
        <w:t>29</w:t>
      </w:r>
      <w:r w:rsidRPr="00577737">
        <w:t xml:space="preserve">» </w:t>
      </w:r>
      <w:r w:rsidR="00587813" w:rsidRPr="00577737">
        <w:t>декабря</w:t>
      </w:r>
      <w:r w:rsidRPr="00577737">
        <w:t xml:space="preserve"> 2016 года</w:t>
      </w:r>
      <w:r w:rsidR="00587813" w:rsidRPr="00577737">
        <w:t>. Участник долевого строительства ознакомлен с указанной проектной декларацией</w:t>
      </w:r>
      <w:r w:rsidR="00AF7C3F" w:rsidRPr="00577737">
        <w:t xml:space="preserve"> (с изменениями и дополнениями)</w:t>
      </w:r>
      <w:r w:rsidR="00587813" w:rsidRPr="00577737">
        <w:t xml:space="preserve">. </w:t>
      </w:r>
    </w:p>
    <w:p w:rsidR="007C46FE" w:rsidRPr="00577737" w:rsidRDefault="007C46FE" w:rsidP="007C46FE">
      <w:pPr>
        <w:pStyle w:val="12"/>
        <w:keepNext/>
        <w:keepLines/>
        <w:numPr>
          <w:ilvl w:val="0"/>
          <w:numId w:val="2"/>
        </w:numPr>
        <w:shd w:val="clear" w:color="auto" w:fill="auto"/>
        <w:tabs>
          <w:tab w:val="left" w:pos="3183"/>
        </w:tabs>
        <w:spacing w:after="240" w:line="240" w:lineRule="auto"/>
        <w:ind w:left="2880"/>
      </w:pPr>
      <w:bookmarkStart w:id="2" w:name="bookmark2"/>
      <w:r w:rsidRPr="00577737">
        <w:t>Цена договора и порядок оплаты</w:t>
      </w:r>
      <w:bookmarkEnd w:id="2"/>
    </w:p>
    <w:p w:rsidR="007C46FE" w:rsidRPr="00577737" w:rsidRDefault="007C46FE" w:rsidP="007C46FE">
      <w:pPr>
        <w:pStyle w:val="40"/>
        <w:shd w:val="clear" w:color="auto" w:fill="auto"/>
        <w:tabs>
          <w:tab w:val="left" w:pos="1076"/>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2.1. Цена Договора - сумма денежных средств, расходуемых на возмещение затрат на строительство (создание) Объекта долевого строительства и денежных средств на оплату услуг Застройщика.</w:t>
      </w:r>
    </w:p>
    <w:p w:rsidR="007C46FE" w:rsidRPr="00577737" w:rsidRDefault="007C46FE" w:rsidP="007C46FE">
      <w:pPr>
        <w:pStyle w:val="22"/>
        <w:shd w:val="clear" w:color="auto" w:fill="auto"/>
        <w:spacing w:before="0" w:after="0" w:line="240" w:lineRule="auto"/>
        <w:ind w:firstLine="709"/>
      </w:pPr>
      <w:r w:rsidRPr="00577737">
        <w:t>Участник долевого строительства обязуется оплатить Застройщику Цену настоящего Договора в размере</w:t>
      </w:r>
      <w:proofErr w:type="gramStart"/>
      <w:r w:rsidRPr="00577737">
        <w:t xml:space="preserve"> </w:t>
      </w:r>
      <w:r w:rsidR="00BA6997" w:rsidRPr="00BA6997">
        <w:t>_______</w:t>
      </w:r>
      <w:r w:rsidRPr="00BA6997">
        <w:t xml:space="preserve"> (</w:t>
      </w:r>
      <w:r w:rsidR="00BA6997" w:rsidRPr="00BA6997">
        <w:t>________</w:t>
      </w:r>
      <w:r w:rsidRPr="00BA6997">
        <w:t xml:space="preserve">) </w:t>
      </w:r>
      <w:proofErr w:type="gramEnd"/>
      <w:r w:rsidRPr="00BA6997">
        <w:t>руб. 00 коп.</w:t>
      </w:r>
      <w:r w:rsidRPr="00577737">
        <w:rPr>
          <w:b/>
        </w:rPr>
        <w:t xml:space="preserve"> </w:t>
      </w:r>
      <w:r w:rsidRPr="00577737">
        <w:t>(НДС не облагается), из которых:</w:t>
      </w:r>
    </w:p>
    <w:p w:rsidR="007C46FE" w:rsidRPr="00577737" w:rsidRDefault="007C46FE" w:rsidP="007C46FE">
      <w:pPr>
        <w:pStyle w:val="22"/>
        <w:shd w:val="clear" w:color="auto" w:fill="auto"/>
        <w:tabs>
          <w:tab w:val="left" w:pos="924"/>
        </w:tabs>
        <w:spacing w:before="0" w:after="0" w:line="240" w:lineRule="auto"/>
        <w:ind w:firstLine="709"/>
      </w:pPr>
      <w:r w:rsidRPr="00577737">
        <w:tab/>
      </w:r>
      <w:r w:rsidR="00587813" w:rsidRPr="00577737">
        <w:t>83</w:t>
      </w:r>
      <w:r w:rsidRPr="00577737">
        <w:t>% (</w:t>
      </w:r>
      <w:r w:rsidR="00587813" w:rsidRPr="00577737">
        <w:t>Восемьдесят три</w:t>
      </w:r>
      <w:r w:rsidRPr="00577737">
        <w:t xml:space="preserve">) процента от Цены Договора, что составляет </w:t>
      </w:r>
      <w:r w:rsidR="00BA6997" w:rsidRPr="00BA6997">
        <w:t>_______ (________) руб. 00 коп</w:t>
      </w:r>
      <w:proofErr w:type="gramStart"/>
      <w:r w:rsidR="00BA6997" w:rsidRPr="00BA6997">
        <w:t>.</w:t>
      </w:r>
      <w:proofErr w:type="gramEnd"/>
      <w:r w:rsidR="00BA6997" w:rsidRPr="00577737">
        <w:rPr>
          <w:b/>
        </w:rPr>
        <w:t xml:space="preserve"> </w:t>
      </w:r>
      <w:r w:rsidRPr="00577737">
        <w:t xml:space="preserve">- </w:t>
      </w:r>
      <w:proofErr w:type="gramStart"/>
      <w:r w:rsidRPr="00577737">
        <w:t>в</w:t>
      </w:r>
      <w:proofErr w:type="gramEnd"/>
      <w:r w:rsidRPr="00577737">
        <w:t>озмещение затрат на строительство (создание) Объекта долевого строительства;</w:t>
      </w:r>
    </w:p>
    <w:p w:rsidR="007C46FE" w:rsidRPr="00577737" w:rsidRDefault="007C46FE" w:rsidP="007C46FE">
      <w:pPr>
        <w:pStyle w:val="22"/>
        <w:shd w:val="clear" w:color="auto" w:fill="auto"/>
        <w:tabs>
          <w:tab w:val="left" w:pos="924"/>
        </w:tabs>
        <w:spacing w:before="0" w:after="0" w:line="240" w:lineRule="auto"/>
        <w:ind w:firstLine="709"/>
      </w:pPr>
      <w:r w:rsidRPr="00577737">
        <w:tab/>
      </w:r>
      <w:r w:rsidR="00587813" w:rsidRPr="00577737">
        <w:t>17</w:t>
      </w:r>
      <w:r w:rsidR="00EA1722" w:rsidRPr="00577737">
        <w:t>% (</w:t>
      </w:r>
      <w:r w:rsidR="00587813" w:rsidRPr="00577737">
        <w:t>Семнадцать</w:t>
      </w:r>
      <w:r w:rsidR="00EA1722" w:rsidRPr="00577737">
        <w:t xml:space="preserve">) </w:t>
      </w:r>
      <w:r w:rsidRPr="00577737">
        <w:t xml:space="preserve">процентов от Цены Договора, что составляет </w:t>
      </w:r>
      <w:r w:rsidR="00BA6997" w:rsidRPr="00BA6997">
        <w:t xml:space="preserve">_______ (________) </w:t>
      </w:r>
      <w:r w:rsidRPr="00577737">
        <w:t>руб. 00 коп</w:t>
      </w:r>
      <w:proofErr w:type="gramStart"/>
      <w:r w:rsidRPr="00577737">
        <w:t>.</w:t>
      </w:r>
      <w:proofErr w:type="gramEnd"/>
      <w:r w:rsidRPr="00577737">
        <w:t xml:space="preserve"> - </w:t>
      </w:r>
      <w:proofErr w:type="gramStart"/>
      <w:r w:rsidRPr="00577737">
        <w:t>о</w:t>
      </w:r>
      <w:proofErr w:type="gramEnd"/>
      <w:r w:rsidRPr="00577737">
        <w:t>плата услуг Застройщика.</w:t>
      </w:r>
    </w:p>
    <w:p w:rsidR="007C46FE" w:rsidRPr="00577737" w:rsidRDefault="007C46FE" w:rsidP="007C46FE">
      <w:pPr>
        <w:pStyle w:val="22"/>
        <w:shd w:val="clear" w:color="auto" w:fill="auto"/>
        <w:spacing w:before="0" w:after="0" w:line="240" w:lineRule="auto"/>
        <w:ind w:firstLine="709"/>
      </w:pPr>
      <w:r w:rsidRPr="00577737">
        <w:t>При поступлении частичного платежа по настоящему Договору поступившая сумма распределяется на возмещение затрат на строительство (создание) Объекта долевого строительства и на оплату услуг Застройщика, в соответствии с указанной процентной пропорцией.</w:t>
      </w:r>
    </w:p>
    <w:p w:rsidR="007C46FE" w:rsidRPr="00577737" w:rsidRDefault="007C46FE" w:rsidP="007C46FE">
      <w:pPr>
        <w:pStyle w:val="22"/>
        <w:shd w:val="clear" w:color="auto" w:fill="auto"/>
        <w:spacing w:before="0" w:after="0" w:line="240" w:lineRule="auto"/>
        <w:ind w:firstLine="709"/>
      </w:pPr>
      <w:r w:rsidRPr="00577737">
        <w:t>Указанная цена Объекта долевого строительства является фиксированной и перерасчёту не подлежит.</w:t>
      </w:r>
    </w:p>
    <w:p w:rsidR="007C46FE" w:rsidRPr="00577737" w:rsidRDefault="007C46FE" w:rsidP="007C46FE">
      <w:pPr>
        <w:pStyle w:val="22"/>
        <w:numPr>
          <w:ilvl w:val="0"/>
          <w:numId w:val="10"/>
        </w:numPr>
        <w:shd w:val="clear" w:color="auto" w:fill="auto"/>
        <w:tabs>
          <w:tab w:val="left" w:pos="1182"/>
        </w:tabs>
        <w:spacing w:before="0" w:after="0" w:line="240" w:lineRule="auto"/>
        <w:ind w:firstLine="709"/>
      </w:pPr>
      <w:proofErr w:type="gramStart"/>
      <w:r w:rsidRPr="00577737">
        <w:t>В случае, если по завершении строительства Жилого дома фактические расходы Застройщика на создание Жилого дома и Объекта долевого строительства оказались меньше суммы денежных средств, уплаченных Участником долевого строительства на возмещение затрат на строительство (создание) Жилого дома и Объекта долевого строительства в нём, указанная экономия Застройщика поступает в собственность Застройщика и признаётся дополнительной оплатой услуг Застройщика.</w:t>
      </w:r>
      <w:proofErr w:type="gramEnd"/>
      <w:r w:rsidRPr="00577737">
        <w:t xml:space="preserve"> Участник долевого строительства не имеет право требовать от Застройщика возврата указанных сумм.</w:t>
      </w:r>
    </w:p>
    <w:p w:rsidR="007C46FE" w:rsidRPr="00577737" w:rsidRDefault="007C46FE" w:rsidP="007C46FE">
      <w:pPr>
        <w:pStyle w:val="22"/>
        <w:numPr>
          <w:ilvl w:val="0"/>
          <w:numId w:val="10"/>
        </w:numPr>
        <w:shd w:val="clear" w:color="auto" w:fill="auto"/>
        <w:tabs>
          <w:tab w:val="left" w:pos="1177"/>
        </w:tabs>
        <w:spacing w:before="0" w:after="0" w:line="240" w:lineRule="auto"/>
        <w:ind w:firstLine="709"/>
      </w:pPr>
      <w:r w:rsidRPr="00577737">
        <w:t xml:space="preserve">Участник долевого строительства </w:t>
      </w:r>
      <w:proofErr w:type="gramStart"/>
      <w:r w:rsidRPr="00577737">
        <w:t>оплачивает Цену настоящего</w:t>
      </w:r>
      <w:proofErr w:type="gramEnd"/>
      <w:r w:rsidRPr="00577737">
        <w:t xml:space="preserve"> договора в течение 2-х рабочих дней после государственной регистрации договора участия в долевом строительстве.</w:t>
      </w:r>
    </w:p>
    <w:p w:rsidR="007C46FE" w:rsidRPr="00577737" w:rsidRDefault="007C46FE" w:rsidP="007C46FE">
      <w:pPr>
        <w:pStyle w:val="22"/>
        <w:numPr>
          <w:ilvl w:val="0"/>
          <w:numId w:val="10"/>
        </w:numPr>
        <w:shd w:val="clear" w:color="auto" w:fill="auto"/>
        <w:tabs>
          <w:tab w:val="left" w:pos="1177"/>
        </w:tabs>
        <w:spacing w:before="0" w:after="0" w:line="240" w:lineRule="auto"/>
        <w:ind w:firstLine="709"/>
      </w:pPr>
      <w:r w:rsidRPr="00577737">
        <w:t xml:space="preserve">Оплата Цены настоящего договора ранее даты государственной регистрации настоящего договора не допускается. </w:t>
      </w:r>
    </w:p>
    <w:p w:rsidR="007C46FE" w:rsidRPr="00577737" w:rsidRDefault="007C46FE" w:rsidP="007C46FE">
      <w:pPr>
        <w:pStyle w:val="22"/>
        <w:numPr>
          <w:ilvl w:val="0"/>
          <w:numId w:val="10"/>
        </w:numPr>
        <w:shd w:val="clear" w:color="auto" w:fill="auto"/>
        <w:tabs>
          <w:tab w:val="left" w:pos="1174"/>
        </w:tabs>
        <w:spacing w:before="0" w:after="0" w:line="240" w:lineRule="auto"/>
        <w:ind w:firstLine="709"/>
      </w:pPr>
      <w:r w:rsidRPr="00577737">
        <w:t xml:space="preserve">В цену Объекта долевого строительства по настоящему договору включена стоимость общего имущества в Жилом доме, право </w:t>
      </w:r>
      <w:proofErr w:type="gramStart"/>
      <w:r w:rsidRPr="00577737">
        <w:t>собственности</w:t>
      </w:r>
      <w:proofErr w:type="gramEnd"/>
      <w:r w:rsidRPr="00577737">
        <w:t xml:space="preserve"> на которое возникает у Участника долевого строительства в силу действующего законодательства после регистрации права собственности Участника долевого строительства на Объект долевого строительства.</w:t>
      </w:r>
    </w:p>
    <w:p w:rsidR="007C46FE" w:rsidRPr="00577737" w:rsidRDefault="007C46FE" w:rsidP="007C46FE">
      <w:pPr>
        <w:pStyle w:val="12"/>
        <w:keepNext/>
        <w:keepLines/>
        <w:shd w:val="clear" w:color="auto" w:fill="auto"/>
        <w:tabs>
          <w:tab w:val="left" w:pos="1413"/>
        </w:tabs>
        <w:spacing w:after="240" w:line="240" w:lineRule="auto"/>
        <w:ind w:left="1123"/>
        <w:jc w:val="center"/>
      </w:pPr>
      <w:r w:rsidRPr="00577737">
        <w:lastRenderedPageBreak/>
        <w:t xml:space="preserve">3. </w:t>
      </w:r>
      <w:bookmarkStart w:id="3" w:name="bookmark3"/>
      <w:r w:rsidRPr="00577737">
        <w:t>Порядок и сроки строительства Жилого дома и Объекта долевого участия, передачи Объекта долевого участия Участнику долевого строительства.</w:t>
      </w:r>
      <w:bookmarkEnd w:id="3"/>
    </w:p>
    <w:p w:rsidR="007C46FE" w:rsidRPr="00577737" w:rsidRDefault="007C46FE" w:rsidP="007C46FE">
      <w:pPr>
        <w:pStyle w:val="22"/>
        <w:shd w:val="clear" w:color="auto" w:fill="auto"/>
        <w:tabs>
          <w:tab w:val="left" w:pos="1174"/>
        </w:tabs>
        <w:spacing w:before="0" w:after="0" w:line="240" w:lineRule="auto"/>
        <w:ind w:firstLine="709"/>
      </w:pPr>
      <w:r w:rsidRPr="00577737">
        <w:t>3.1. Застройщик обеспечивает выполнение работ по строительству Жилого дома в полном объёме, включая все работы, предусмотренные документами по строительству, а также иные работы, не упомянутые в этих документах, но необходимые для сооружения Жилого дома и для его ввода в установленном законодательством порядке в эксплуатацию, своими силами или с привлечением подрядчиков (исполнителей).</w:t>
      </w:r>
    </w:p>
    <w:p w:rsidR="007C46FE" w:rsidRPr="00577737" w:rsidRDefault="007C46FE" w:rsidP="007C46FE">
      <w:pPr>
        <w:pStyle w:val="22"/>
        <w:shd w:val="clear" w:color="auto" w:fill="auto"/>
        <w:tabs>
          <w:tab w:val="left" w:pos="1174"/>
        </w:tabs>
        <w:spacing w:before="0" w:after="0" w:line="240" w:lineRule="auto"/>
        <w:ind w:firstLine="709"/>
      </w:pPr>
      <w:r w:rsidRPr="00577737">
        <w:t>3.2. Застройщик имеет право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w:t>
      </w:r>
    </w:p>
    <w:p w:rsidR="007C46FE" w:rsidRPr="00577737" w:rsidRDefault="007C46FE" w:rsidP="007C46FE">
      <w:pPr>
        <w:pStyle w:val="22"/>
        <w:shd w:val="clear" w:color="auto" w:fill="auto"/>
        <w:tabs>
          <w:tab w:val="left" w:pos="1174"/>
        </w:tabs>
        <w:spacing w:before="0" w:after="0" w:line="240" w:lineRule="auto"/>
        <w:ind w:firstLine="709"/>
      </w:pPr>
      <w:r w:rsidRPr="00577737">
        <w:t>3.3. Настоящим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 (если это не приводит к изменению расположения, площади и планировки Объекта долевого строительства).</w:t>
      </w:r>
    </w:p>
    <w:p w:rsidR="007C46FE" w:rsidRPr="00577737" w:rsidRDefault="007C46FE" w:rsidP="007C46FE">
      <w:pPr>
        <w:pStyle w:val="22"/>
        <w:shd w:val="clear" w:color="auto" w:fill="auto"/>
        <w:tabs>
          <w:tab w:val="left" w:pos="1174"/>
        </w:tabs>
        <w:spacing w:before="0" w:after="0" w:line="240" w:lineRule="auto"/>
        <w:ind w:firstLine="709"/>
      </w:pPr>
      <w:r w:rsidRPr="00577737">
        <w:t>3.4. Застройщик обязан обеспечить строительство Жилого дома, ввод Жилого дома в эксплуатацию в срок не позднее 4 квартала 2018 года.</w:t>
      </w:r>
    </w:p>
    <w:p w:rsidR="007C46FE" w:rsidRPr="00577737" w:rsidRDefault="007C46FE" w:rsidP="007C46FE">
      <w:pPr>
        <w:pStyle w:val="22"/>
        <w:shd w:val="clear" w:color="auto" w:fill="auto"/>
        <w:tabs>
          <w:tab w:val="left" w:pos="9468"/>
        </w:tabs>
        <w:spacing w:before="0" w:after="0" w:line="240" w:lineRule="auto"/>
        <w:ind w:right="180" w:firstLine="760"/>
      </w:pPr>
      <w:r w:rsidRPr="00577737">
        <w:t>В случае</w:t>
      </w:r>
      <w:proofErr w:type="gramStart"/>
      <w:r w:rsidRPr="00577737">
        <w:t>,</w:t>
      </w:r>
      <w:proofErr w:type="gramEnd"/>
      <w:r w:rsidRPr="00577737">
        <w:t xml:space="preserve"> если строительство Жилого дома и/или Объекта долевого участия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7C46FE" w:rsidRPr="00577737" w:rsidRDefault="007C46FE" w:rsidP="007C46FE">
      <w:pPr>
        <w:pStyle w:val="22"/>
        <w:shd w:val="clear" w:color="auto" w:fill="auto"/>
        <w:tabs>
          <w:tab w:val="left" w:pos="9468"/>
        </w:tabs>
        <w:spacing w:before="0" w:after="0" w:line="240" w:lineRule="auto"/>
        <w:ind w:right="180" w:firstLine="760"/>
      </w:pPr>
      <w:r w:rsidRPr="00577737">
        <w:t>3.5. Застройщик обязан передать Участнику долевого строительства Объект долевого строительства в срок не позднее 4 (четырех) месяцев с момента ввода Жилого дома в эксплуатацию.</w:t>
      </w:r>
      <w:r w:rsidRPr="00577737">
        <w:rPr>
          <w:rStyle w:val="2ArialNarrow14pt"/>
          <w:rFonts w:ascii="Times New Roman" w:hAnsi="Times New Roman" w:cs="Times New Roman"/>
          <w:sz w:val="22"/>
          <w:szCs w:val="22"/>
        </w:rPr>
        <w:t xml:space="preserve"> </w:t>
      </w:r>
      <w:r w:rsidRPr="00577737">
        <w:t>Застройщик вправе исполнить обязательство по передаче Участнику долевого строительства Объекта долевого строительства досрочно.</w:t>
      </w:r>
    </w:p>
    <w:p w:rsidR="007C46FE" w:rsidRPr="00577737" w:rsidRDefault="007C46FE" w:rsidP="007C46FE">
      <w:pPr>
        <w:pStyle w:val="22"/>
        <w:shd w:val="clear" w:color="auto" w:fill="auto"/>
        <w:tabs>
          <w:tab w:val="left" w:pos="9468"/>
        </w:tabs>
        <w:spacing w:before="0" w:after="0" w:line="240" w:lineRule="auto"/>
        <w:ind w:right="180" w:firstLine="760"/>
      </w:pPr>
      <w:r w:rsidRPr="00577737">
        <w:t xml:space="preserve">3.6. </w:t>
      </w:r>
      <w:proofErr w:type="gramStart"/>
      <w:r w:rsidRPr="00577737">
        <w:t>Застройщик не менее чем за месяц до наступления установленного п. 3.5. настоящего Договора срока передачи Объекта долевого строительства обязан направить Участнику долевого строительства сообщение о завершении строительства (создания) Жилого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w:t>
      </w:r>
      <w:proofErr w:type="gramEnd"/>
      <w:r w:rsidRPr="00577737">
        <w:t xml:space="preserve"> строительства, </w:t>
      </w:r>
      <w:proofErr w:type="gramStart"/>
      <w:r w:rsidRPr="00577737">
        <w:t>предусмотренных</w:t>
      </w:r>
      <w:proofErr w:type="gramEnd"/>
      <w:r w:rsidRPr="00577737">
        <w:t xml:space="preserve"> законодательством.</w:t>
      </w:r>
    </w:p>
    <w:p w:rsidR="007C46FE" w:rsidRPr="00577737" w:rsidRDefault="007C46FE" w:rsidP="007C46FE">
      <w:pPr>
        <w:pStyle w:val="22"/>
        <w:shd w:val="clear" w:color="auto" w:fill="auto"/>
        <w:spacing w:before="0" w:after="0" w:line="240" w:lineRule="auto"/>
        <w:ind w:right="180" w:firstLine="760"/>
      </w:pPr>
      <w:r w:rsidRPr="00577737">
        <w:t>Участник долевого строительства, получивший сообщение Застройщика о завершении строительства (создания) Жилого дома в соответствии с настоящим Договором и о готовности Объекта долевого строительства к передаче, обязан приступить к его принятию в течение 5 (пяти) рабочих дней со дня получения указанного сообщения.</w:t>
      </w:r>
    </w:p>
    <w:p w:rsidR="007C46FE" w:rsidRPr="00577737" w:rsidRDefault="007C46FE" w:rsidP="007C46FE">
      <w:pPr>
        <w:pStyle w:val="22"/>
        <w:shd w:val="clear" w:color="auto" w:fill="auto"/>
        <w:tabs>
          <w:tab w:val="left" w:pos="1182"/>
        </w:tabs>
        <w:spacing w:before="0" w:after="0" w:line="240" w:lineRule="auto"/>
        <w:ind w:right="181" w:firstLine="709"/>
      </w:pPr>
      <w:r w:rsidRPr="00577737">
        <w:t xml:space="preserve">3.7. </w:t>
      </w:r>
      <w:proofErr w:type="gramStart"/>
      <w:r w:rsidRPr="00577737">
        <w:t>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Застройщик по истечении 14 дней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w:t>
      </w:r>
      <w:proofErr w:type="gramEnd"/>
      <w:r w:rsidRPr="00577737">
        <w:t xml:space="preserve"> объекта долевого строительства).</w:t>
      </w:r>
    </w:p>
    <w:p w:rsidR="007C46FE" w:rsidRPr="00577737" w:rsidRDefault="007C46FE" w:rsidP="007C46FE">
      <w:pPr>
        <w:pStyle w:val="40"/>
        <w:shd w:val="clear" w:color="auto" w:fill="auto"/>
        <w:spacing w:line="240" w:lineRule="auto"/>
        <w:ind w:right="180" w:firstLine="580"/>
        <w:rPr>
          <w:rFonts w:ascii="Times New Roman" w:hAnsi="Times New Roman" w:cs="Times New Roman"/>
          <w:sz w:val="22"/>
          <w:szCs w:val="22"/>
        </w:rPr>
      </w:pPr>
      <w:r w:rsidRPr="00577737">
        <w:rPr>
          <w:rFonts w:ascii="Times New Roman" w:hAnsi="Times New Roman" w:cs="Times New Roman"/>
          <w:sz w:val="22"/>
          <w:szCs w:val="22"/>
        </w:rPr>
        <w:t xml:space="preserve">При этом Застройщик освобождается за просрочку исполнения обязательства по передаче </w:t>
      </w:r>
      <w:r w:rsidRPr="00577737">
        <w:rPr>
          <w:rStyle w:val="4TimesNewRoman11pt"/>
          <w:rFonts w:eastAsia="Arial Narrow"/>
        </w:rPr>
        <w:t xml:space="preserve">Объекта долевого строительства. </w:t>
      </w:r>
      <w:r w:rsidRPr="00577737">
        <w:rPr>
          <w:rFonts w:ascii="Times New Roman" w:hAnsi="Times New Roman" w:cs="Times New Roman"/>
          <w:sz w:val="22"/>
          <w:szCs w:val="22"/>
        </w:rPr>
        <w:t>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а Застройщик перестает нести ответственность за изменение (ухудшение) его качества.</w:t>
      </w:r>
    </w:p>
    <w:p w:rsidR="007C46FE" w:rsidRPr="00577737" w:rsidRDefault="007C46FE" w:rsidP="007C46FE">
      <w:pPr>
        <w:pStyle w:val="22"/>
        <w:shd w:val="clear" w:color="auto" w:fill="auto"/>
        <w:tabs>
          <w:tab w:val="left" w:pos="1186"/>
        </w:tabs>
        <w:spacing w:before="0" w:after="0" w:line="240" w:lineRule="auto"/>
        <w:ind w:right="181" w:firstLine="709"/>
      </w:pPr>
      <w:r w:rsidRPr="00577737">
        <w:t xml:space="preserve">3.8. </w:t>
      </w:r>
      <w:proofErr w:type="gramStart"/>
      <w:r w:rsidRPr="00577737">
        <w:t>В случае уклонения Участника долевого строительства от принятия Объекта долевого строительства в предусмотренный настоящим Договором срок, нарушения срока принятия Объекта долевого участия или при отказе Участника долевого строительства от принятия Объекта долевого строительства Участник долевого строительства обязан уплатить Застройщику неустойку в размере 0,1% (ноль целых одна десятая процента) от цены настоящего Договора за каждый день просрочки.</w:t>
      </w:r>
      <w:proofErr w:type="gramEnd"/>
    </w:p>
    <w:p w:rsidR="007C46FE" w:rsidRPr="00577737" w:rsidRDefault="007C46FE" w:rsidP="007C46FE">
      <w:pPr>
        <w:pStyle w:val="22"/>
        <w:shd w:val="clear" w:color="auto" w:fill="auto"/>
        <w:tabs>
          <w:tab w:val="left" w:pos="1191"/>
        </w:tabs>
        <w:spacing w:before="0" w:after="0" w:line="240" w:lineRule="auto"/>
        <w:ind w:right="181" w:firstLine="709"/>
      </w:pPr>
      <w:r w:rsidRPr="00577737">
        <w:t>3.9. Регистрация права собственности на Объект долевого строительства производится за счёт Участника долевого строительства.</w:t>
      </w:r>
    </w:p>
    <w:p w:rsidR="007C46FE" w:rsidRPr="00577737" w:rsidRDefault="007C46FE" w:rsidP="007C46FE">
      <w:pPr>
        <w:pStyle w:val="40"/>
        <w:shd w:val="clear" w:color="auto" w:fill="auto"/>
        <w:tabs>
          <w:tab w:val="left" w:pos="1142"/>
        </w:tabs>
        <w:spacing w:line="240" w:lineRule="auto"/>
        <w:ind w:right="181" w:firstLine="709"/>
        <w:rPr>
          <w:rFonts w:ascii="Times New Roman" w:hAnsi="Times New Roman" w:cs="Times New Roman"/>
          <w:sz w:val="22"/>
          <w:szCs w:val="22"/>
        </w:rPr>
      </w:pPr>
      <w:r w:rsidRPr="00577737">
        <w:rPr>
          <w:rStyle w:val="4TimesNewRoman11pt"/>
          <w:rFonts w:eastAsia="Arial Narrow"/>
        </w:rPr>
        <w:t xml:space="preserve">3.10 Застройщик, </w:t>
      </w:r>
      <w:r w:rsidRPr="00577737">
        <w:rPr>
          <w:rFonts w:ascii="Times New Roman" w:hAnsi="Times New Roman" w:cs="Times New Roman"/>
          <w:sz w:val="22"/>
          <w:szCs w:val="22"/>
        </w:rPr>
        <w:t xml:space="preserve">после ввода Жилого дома в эксплуатацию, обязан заключить договор с </w:t>
      </w:r>
      <w:r w:rsidRPr="00577737">
        <w:rPr>
          <w:rFonts w:ascii="Times New Roman" w:hAnsi="Times New Roman" w:cs="Times New Roman"/>
          <w:sz w:val="22"/>
          <w:szCs w:val="22"/>
        </w:rPr>
        <w:lastRenderedPageBreak/>
        <w:t>ТСЖ (иной эксплуатирующей организацией) о передаче его на обслуживание, для обеспечения Квартир коммунальными услугами, в том числе противопожарной сигнализацией и другими необходимыми системами, за исключением телефонизации Дома.</w:t>
      </w:r>
    </w:p>
    <w:p w:rsidR="007C46FE" w:rsidRPr="00577737" w:rsidRDefault="007C46FE" w:rsidP="007C46FE">
      <w:pPr>
        <w:pStyle w:val="12"/>
        <w:keepNext/>
        <w:keepLines/>
        <w:shd w:val="clear" w:color="auto" w:fill="auto"/>
        <w:tabs>
          <w:tab w:val="left" w:pos="3438"/>
        </w:tabs>
        <w:spacing w:after="240" w:line="240" w:lineRule="auto"/>
        <w:ind w:left="3140"/>
      </w:pPr>
      <w:bookmarkStart w:id="4" w:name="bookmark4"/>
      <w:r w:rsidRPr="00577737">
        <w:t>4. Права и обязанности Сторон</w:t>
      </w:r>
      <w:bookmarkEnd w:id="4"/>
    </w:p>
    <w:p w:rsidR="007C46FE" w:rsidRPr="00577737" w:rsidRDefault="007C46FE" w:rsidP="007C46FE">
      <w:pPr>
        <w:pStyle w:val="12"/>
        <w:keepNext/>
        <w:keepLines/>
        <w:shd w:val="clear" w:color="auto" w:fill="auto"/>
        <w:tabs>
          <w:tab w:val="left" w:pos="1217"/>
        </w:tabs>
        <w:spacing w:before="0" w:line="240" w:lineRule="auto"/>
        <w:ind w:firstLine="709"/>
      </w:pPr>
      <w:bookmarkStart w:id="5" w:name="bookmark5"/>
      <w:r w:rsidRPr="00577737">
        <w:t>4.1. Обязанности Застройщика:</w:t>
      </w:r>
      <w:bookmarkEnd w:id="5"/>
    </w:p>
    <w:p w:rsidR="007C46FE" w:rsidRPr="00577737" w:rsidRDefault="007C46FE" w:rsidP="007C46FE">
      <w:pPr>
        <w:pStyle w:val="22"/>
        <w:shd w:val="clear" w:color="auto" w:fill="auto"/>
        <w:tabs>
          <w:tab w:val="left" w:pos="1369"/>
        </w:tabs>
        <w:spacing w:before="0" w:after="0" w:line="240" w:lineRule="auto"/>
        <w:ind w:right="180" w:firstLine="709"/>
      </w:pPr>
      <w:r w:rsidRPr="00577737">
        <w:t>4.1.1. Застройщик обязан обеспечить строительство и ввод в эксплуатацию Жилого дома, а также передачу Объекта долевого строительства Участнику долевого строительства в соответствии с условиями настоящего Договора.</w:t>
      </w:r>
    </w:p>
    <w:p w:rsidR="007C46FE" w:rsidRPr="00577737" w:rsidRDefault="007C46FE" w:rsidP="007C46FE">
      <w:pPr>
        <w:pStyle w:val="22"/>
        <w:shd w:val="clear" w:color="auto" w:fill="auto"/>
        <w:tabs>
          <w:tab w:val="left" w:pos="1364"/>
        </w:tabs>
        <w:spacing w:before="0" w:after="0" w:line="240" w:lineRule="auto"/>
        <w:ind w:right="180" w:firstLine="709"/>
      </w:pPr>
      <w:r w:rsidRPr="00577737">
        <w:t>4.1.2. Застройщик обязан обеспечить сохранность Объекта долевого строительства до передачи Участнику долевого строительства.</w:t>
      </w:r>
    </w:p>
    <w:p w:rsidR="007C46FE" w:rsidRPr="00577737" w:rsidRDefault="007C46FE" w:rsidP="007C46FE">
      <w:pPr>
        <w:pStyle w:val="40"/>
        <w:shd w:val="clear" w:color="auto" w:fill="auto"/>
        <w:tabs>
          <w:tab w:val="left" w:pos="979"/>
        </w:tabs>
        <w:spacing w:line="240" w:lineRule="auto"/>
        <w:ind w:firstLine="709"/>
        <w:rPr>
          <w:rFonts w:ascii="Times New Roman" w:hAnsi="Times New Roman" w:cs="Times New Roman"/>
          <w:b/>
          <w:sz w:val="22"/>
          <w:szCs w:val="22"/>
        </w:rPr>
      </w:pPr>
      <w:r w:rsidRPr="00577737">
        <w:rPr>
          <w:rFonts w:ascii="Times New Roman" w:hAnsi="Times New Roman" w:cs="Times New Roman"/>
          <w:b/>
          <w:sz w:val="22"/>
          <w:szCs w:val="22"/>
        </w:rPr>
        <w:t>4.2. Застройщик имеет право:</w:t>
      </w:r>
    </w:p>
    <w:p w:rsidR="007C46FE" w:rsidRPr="00577737" w:rsidRDefault="007C46FE" w:rsidP="007C46FE">
      <w:pPr>
        <w:pStyle w:val="40"/>
        <w:shd w:val="clear" w:color="auto" w:fill="auto"/>
        <w:tabs>
          <w:tab w:val="left" w:pos="1142"/>
        </w:tabs>
        <w:spacing w:line="240" w:lineRule="auto"/>
        <w:ind w:right="180" w:firstLine="709"/>
        <w:rPr>
          <w:rFonts w:ascii="Times New Roman" w:hAnsi="Times New Roman" w:cs="Times New Roman"/>
          <w:sz w:val="22"/>
          <w:szCs w:val="22"/>
        </w:rPr>
      </w:pPr>
      <w:r w:rsidRPr="00577737">
        <w:rPr>
          <w:rFonts w:ascii="Times New Roman" w:hAnsi="Times New Roman" w:cs="Times New Roman"/>
          <w:sz w:val="22"/>
          <w:szCs w:val="22"/>
        </w:rPr>
        <w:t>4.2.1. Передать Квартиру Участнику долевого строительства досрочно. В таком случае Участник долевого строительства обязан принять ее в соответствии с условиями настоящего Договора, при этом имеющаяся задолженность по Договору долевого участия в строительстве оплачивается им в течение 10 календарных дней с момента приемки, одним из способов предусмотренных Договором.</w:t>
      </w:r>
    </w:p>
    <w:p w:rsidR="007C46FE" w:rsidRPr="00577737" w:rsidRDefault="007C46FE" w:rsidP="007C46FE">
      <w:pPr>
        <w:pStyle w:val="40"/>
        <w:shd w:val="clear" w:color="auto" w:fill="auto"/>
        <w:tabs>
          <w:tab w:val="left" w:pos="1043"/>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4.2.2. В случае нарушения сроков и порядка оплаты Квартиры, Участником долевого строительства, Застройщик имеет право применить к нему санкции предусмотренные Законом 214-ФЗ. В случае если участник долевого строительства не соблюдает сроки уплаты денежных средств, предусмотренных настоящим Договором, на сумму просроченной задолженности начисляются проценты, которые участник долевого строительства должен уплатить Застройщику. Проценты начисляются исходя из ставки рефинансирования ЦБ РФ, действующей на дату возникновения задолженности, за период времени от даты возникновения задолженности до даты ее уплаты застройщику. Если в течение указанного периода времени произошло изменение ставки рефинансирования ЦБ РФ, то размер подлежащих уплате процентов от даты такого изменения до даты уплаты суммы долга Застройщику или до даты нового изменения ставки рефинансирования (в зависимости от того, какая дата наступит ранее) рассчитывается с учетом такого изменения.</w:t>
      </w:r>
    </w:p>
    <w:p w:rsidR="007C46FE" w:rsidRPr="00577737" w:rsidRDefault="007C46FE" w:rsidP="007C46FE">
      <w:pPr>
        <w:pStyle w:val="40"/>
        <w:shd w:val="clear" w:color="auto" w:fill="auto"/>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Указанные санкции в цену Договора не включаются и оплачиваются дополнительно. Все платежи, поступающие по настоящему Договору, будут засчитываться, в первую очередь, в погашение подлежащих уплате штрафов и неустоек, а оставшиеся суммы - в счет погашения основной суммы долга по договору,</w:t>
      </w:r>
    </w:p>
    <w:p w:rsidR="007C46FE" w:rsidRPr="00577737" w:rsidRDefault="007C46FE" w:rsidP="007C46FE">
      <w:pPr>
        <w:pStyle w:val="12"/>
        <w:keepNext/>
        <w:keepLines/>
        <w:shd w:val="clear" w:color="auto" w:fill="auto"/>
        <w:tabs>
          <w:tab w:val="left" w:pos="1206"/>
        </w:tabs>
        <w:spacing w:before="0" w:line="240" w:lineRule="auto"/>
        <w:ind w:left="740"/>
      </w:pPr>
      <w:bookmarkStart w:id="6" w:name="bookmark6"/>
      <w:r w:rsidRPr="00577737">
        <w:t>4.3. Обязанности Участника долевого строительства:</w:t>
      </w:r>
      <w:bookmarkEnd w:id="6"/>
    </w:p>
    <w:p w:rsidR="007C46FE" w:rsidRPr="00577737" w:rsidRDefault="007C46FE" w:rsidP="007C46FE">
      <w:pPr>
        <w:pStyle w:val="22"/>
        <w:shd w:val="clear" w:color="auto" w:fill="auto"/>
        <w:tabs>
          <w:tab w:val="left" w:pos="1478"/>
        </w:tabs>
        <w:spacing w:before="0" w:after="0" w:line="240" w:lineRule="auto"/>
        <w:ind w:firstLine="709"/>
      </w:pPr>
      <w:r w:rsidRPr="00577737">
        <w:t>4.3.1. Участник долевого строительства обязан оплатить Застройщику цену настоящего Договора в размерах и порядке, установленном настоящим Договором;</w:t>
      </w:r>
    </w:p>
    <w:p w:rsidR="007C46FE" w:rsidRPr="00577737" w:rsidRDefault="007C46FE" w:rsidP="007C46FE">
      <w:pPr>
        <w:pStyle w:val="40"/>
        <w:shd w:val="clear" w:color="auto" w:fill="auto"/>
        <w:tabs>
          <w:tab w:val="left" w:pos="1071"/>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4.3.2.В течение семи дней после получения сообщения Застройщика о завершении строительства Объекта и готовности Квартиры к передаче принять ее, при этом подписать передаточный акт при отсутствии претензий к Квартире;</w:t>
      </w:r>
    </w:p>
    <w:p w:rsidR="007C46FE" w:rsidRPr="00577737" w:rsidRDefault="007C46FE" w:rsidP="007C46FE">
      <w:pPr>
        <w:pStyle w:val="40"/>
        <w:shd w:val="clear" w:color="auto" w:fill="auto"/>
        <w:tabs>
          <w:tab w:val="left" w:pos="1076"/>
        </w:tabs>
        <w:spacing w:line="240" w:lineRule="auto"/>
        <w:ind w:firstLine="709"/>
        <w:rPr>
          <w:rFonts w:ascii="Times New Roman" w:hAnsi="Times New Roman" w:cs="Times New Roman"/>
          <w:sz w:val="22"/>
          <w:szCs w:val="22"/>
        </w:rPr>
      </w:pPr>
      <w:proofErr w:type="gramStart"/>
      <w:r w:rsidRPr="00577737">
        <w:rPr>
          <w:rFonts w:ascii="Times New Roman" w:hAnsi="Times New Roman" w:cs="Times New Roman"/>
          <w:sz w:val="22"/>
          <w:szCs w:val="22"/>
        </w:rPr>
        <w:t>4.3.3.В случае изменения адреса или других реквизитов в течение 10-ти дней письменно уведомить об этом Застройщика, в случае отсутствия указанного уведомления, Застройщик считает, что вся корреспонденция, направленная в адрес Участника долевого строительства по старому адресу или реквизитам, принята и согласована им без замечаний, с обязанностью дальнейшей регистрации в соответствии с законодательством;</w:t>
      </w:r>
      <w:proofErr w:type="gramEnd"/>
    </w:p>
    <w:p w:rsidR="007C46FE" w:rsidRPr="00577737" w:rsidRDefault="007C46FE" w:rsidP="007C46FE">
      <w:pPr>
        <w:pStyle w:val="40"/>
        <w:shd w:val="clear" w:color="auto" w:fill="auto"/>
        <w:tabs>
          <w:tab w:val="left" w:pos="1081"/>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4.3.4. По требованию Застройщика своевременно совершать необходимые юридические действия, связанные со строительством и вводом Объекта в эксплуатацию;</w:t>
      </w:r>
    </w:p>
    <w:p w:rsidR="007C46FE" w:rsidRPr="00577737" w:rsidRDefault="007C46FE" w:rsidP="007C46FE">
      <w:pPr>
        <w:pStyle w:val="40"/>
        <w:shd w:val="clear" w:color="auto" w:fill="auto"/>
        <w:tabs>
          <w:tab w:val="left" w:pos="1134"/>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4.3.5. Участник долевого строительства перед подписанием настоящего Договора обязан предоставить Застройщику копию действительного паспорта с приложением оригинала для обозрения.</w:t>
      </w:r>
    </w:p>
    <w:p w:rsidR="007C46FE" w:rsidRPr="00577737" w:rsidRDefault="007C46FE" w:rsidP="007C46FE">
      <w:pPr>
        <w:pStyle w:val="22"/>
        <w:shd w:val="clear" w:color="auto" w:fill="auto"/>
        <w:tabs>
          <w:tab w:val="left" w:pos="1478"/>
        </w:tabs>
        <w:spacing w:before="0" w:after="0" w:line="240" w:lineRule="auto"/>
        <w:ind w:firstLine="709"/>
      </w:pPr>
      <w:r w:rsidRPr="00577737">
        <w:t>4.3.6. Участник долевого строительства несёт расходы по государственной регистрации настоящего Договора, а также возможных изменений, дополнений к настоящему Договору.</w:t>
      </w:r>
    </w:p>
    <w:p w:rsidR="007C46FE" w:rsidRPr="00577737" w:rsidRDefault="007C46FE" w:rsidP="007C46FE">
      <w:pPr>
        <w:pStyle w:val="22"/>
        <w:shd w:val="clear" w:color="auto" w:fill="auto"/>
        <w:tabs>
          <w:tab w:val="left" w:pos="1369"/>
        </w:tabs>
        <w:spacing w:before="0" w:after="0" w:line="240" w:lineRule="auto"/>
        <w:ind w:firstLine="709"/>
      </w:pPr>
      <w:r w:rsidRPr="00577737">
        <w:t>4.3.7. Участник долевого строительства в течение 01 (одного) месяца после передачи ему Застройщиком Объекта долевого строительства обязан за свой счёт организовать осуществление государственного кадастрового учёта Объекта долевого строительства, совершить все необходимые действия для регистрации права собственности на Объект долевого строительства.</w:t>
      </w:r>
    </w:p>
    <w:p w:rsidR="007C46FE" w:rsidRPr="00577737" w:rsidRDefault="007C46FE" w:rsidP="007C46FE">
      <w:pPr>
        <w:pStyle w:val="22"/>
        <w:shd w:val="clear" w:color="auto" w:fill="auto"/>
        <w:spacing w:before="0" w:after="0" w:line="240" w:lineRule="auto"/>
        <w:ind w:firstLine="740"/>
      </w:pPr>
      <w:r w:rsidRPr="00577737">
        <w:t xml:space="preserve">Участник долевого строительства обязуется самостоятельно нести расходы по государственной регистрации права собственности на Объект долевого строительства, оплате услуг кадастровых инженеров и расходов на осуществление государственного кадастрового учёта Объекта долевого строительства, нотариуса и других необходимых услуг либо оплате иных необходимых </w:t>
      </w:r>
      <w:r w:rsidRPr="00577737">
        <w:lastRenderedPageBreak/>
        <w:t>расходов.</w:t>
      </w:r>
    </w:p>
    <w:p w:rsidR="007C46FE" w:rsidRPr="00577737" w:rsidRDefault="007C46FE" w:rsidP="007C46FE">
      <w:pPr>
        <w:pStyle w:val="22"/>
        <w:shd w:val="clear" w:color="auto" w:fill="auto"/>
        <w:tabs>
          <w:tab w:val="left" w:pos="1340"/>
        </w:tabs>
        <w:spacing w:before="0" w:after="0" w:line="240" w:lineRule="auto"/>
        <w:ind w:firstLine="709"/>
      </w:pPr>
      <w:r w:rsidRPr="00577737">
        <w:t xml:space="preserve">4.3.8. </w:t>
      </w:r>
      <w:proofErr w:type="gramStart"/>
      <w:r w:rsidRPr="00577737">
        <w:t>Участник долевого строительства обязан компенсировать Застройщику расходы, связанные с содержанием и эксплуатацией объекта долевого строительства и доли общего имущества, входящей в состав Жилого дома (коммунальные платежи, эксплуатационные расходы, расходы по охране Объекта долевого строительства, расходы на вывоз мусора, а также иные расходы, возникающие в связи с исполнением настоящего договора) за период с момента передачи Участнику долевого строительства объекта долевого строительства</w:t>
      </w:r>
      <w:proofErr w:type="gramEnd"/>
      <w:r w:rsidRPr="00577737">
        <w:t xml:space="preserve"> и подписания соответствующего акта приема-передачи </w:t>
      </w:r>
      <w:r w:rsidRPr="00577737">
        <w:rPr>
          <w:spacing w:val="-1"/>
        </w:rPr>
        <w:t xml:space="preserve">до момента государственной </w:t>
      </w:r>
      <w:proofErr w:type="gramStart"/>
      <w:r w:rsidRPr="00577737">
        <w:rPr>
          <w:spacing w:val="-1"/>
        </w:rPr>
        <w:t>регистрации права собственности Участника долевого строительства</w:t>
      </w:r>
      <w:proofErr w:type="gramEnd"/>
      <w:r w:rsidRPr="00577737">
        <w:rPr>
          <w:spacing w:val="-1"/>
        </w:rPr>
        <w:t xml:space="preserve"> на </w:t>
      </w:r>
      <w:r w:rsidRPr="00577737">
        <w:t>Объект долевого строительства в объеме счетов, выставляемых застройщику эксплуатирующей организацией, пропорционально общей площади Объекта долевого строительства, в течение 5 (пяти) дней с момента выставления Застройщиком Участнику долевого строительства соответствующего счета.</w:t>
      </w:r>
    </w:p>
    <w:p w:rsidR="007C46FE" w:rsidRPr="00577737" w:rsidRDefault="007C46FE" w:rsidP="007C46FE">
      <w:pPr>
        <w:pStyle w:val="22"/>
        <w:shd w:val="clear" w:color="auto" w:fill="auto"/>
        <w:tabs>
          <w:tab w:val="left" w:pos="1345"/>
        </w:tabs>
        <w:spacing w:before="0" w:after="0" w:line="240" w:lineRule="auto"/>
        <w:ind w:firstLine="709"/>
      </w:pPr>
      <w:r w:rsidRPr="00577737">
        <w:t>4.3.9. Участник долевого строительства не вправе производить строительные, отделочные и иные виды работ в Объекте долевого строительства (в том числе производить замену входной двери), либо вносить какие-либо иные изменения в Объект долевого строительства до момента передачи Объекта долевого строительства Участнику долевого строительства.</w:t>
      </w:r>
    </w:p>
    <w:p w:rsidR="007C46FE" w:rsidRPr="00577737" w:rsidRDefault="007C46FE" w:rsidP="007C46FE">
      <w:pPr>
        <w:pStyle w:val="22"/>
        <w:shd w:val="clear" w:color="auto" w:fill="auto"/>
        <w:spacing w:before="0" w:after="0" w:line="240" w:lineRule="auto"/>
        <w:ind w:firstLine="709"/>
      </w:pPr>
      <w:r w:rsidRPr="00577737">
        <w:t>В случае</w:t>
      </w:r>
      <w:proofErr w:type="gramStart"/>
      <w:r w:rsidRPr="00577737">
        <w:t>,</w:t>
      </w:r>
      <w:proofErr w:type="gramEnd"/>
      <w:r w:rsidRPr="00577737">
        <w:t xml:space="preserve"> если Участником долевого строительства в нарушение настоящего пункта были произведены изменения в Объекте долевого строительства,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настоящего Договора.</w:t>
      </w:r>
    </w:p>
    <w:p w:rsidR="007C46FE" w:rsidRPr="00577737" w:rsidRDefault="007C46FE" w:rsidP="007C46FE">
      <w:pPr>
        <w:pStyle w:val="22"/>
        <w:shd w:val="clear" w:color="auto" w:fill="auto"/>
        <w:spacing w:before="0" w:after="0" w:line="240" w:lineRule="auto"/>
        <w:ind w:firstLine="709"/>
      </w:pPr>
      <w:proofErr w:type="gramStart"/>
      <w:r w:rsidRPr="00577737">
        <w:t>В случае неисполнения в срок Участником долевого строительства требования Застройщика по приведению Объекта долевого строительства в первоначальное положение,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необходимостью приведения Объекта долевого строительства в первоначальное состояние.</w:t>
      </w:r>
      <w:proofErr w:type="gramEnd"/>
    </w:p>
    <w:p w:rsidR="007C46FE" w:rsidRPr="00577737" w:rsidRDefault="007C46FE" w:rsidP="007C46FE">
      <w:pPr>
        <w:pStyle w:val="22"/>
        <w:shd w:val="clear" w:color="auto" w:fill="auto"/>
        <w:tabs>
          <w:tab w:val="left" w:pos="1326"/>
        </w:tabs>
        <w:spacing w:before="0" w:after="0" w:line="240" w:lineRule="auto"/>
        <w:ind w:firstLine="709"/>
      </w:pPr>
      <w:r w:rsidRPr="00577737">
        <w:t xml:space="preserve">4.3.10. </w:t>
      </w:r>
      <w:proofErr w:type="gramStart"/>
      <w:r w:rsidRPr="00577737">
        <w:t>Участник долевого строительства не вправе производить строительные, отделочные и иные виды работ в Объекте долевого строительства, которые затрагивают фасад Жилого дома и его элементы (в том числе любое остекление лоджий, установка снаружи здания любых устройств и сооружений, любые работы, затрагивающие внешний вид и конструкцию фасада Жилого дома), без согласования с Застройщиком и/или эксплуатирующей Жилой дом организацией.</w:t>
      </w:r>
      <w:proofErr w:type="gramEnd"/>
    </w:p>
    <w:p w:rsidR="007C46FE" w:rsidRPr="00577737" w:rsidRDefault="007C46FE" w:rsidP="007C46FE">
      <w:pPr>
        <w:pStyle w:val="40"/>
        <w:shd w:val="clear" w:color="auto" w:fill="auto"/>
        <w:tabs>
          <w:tab w:val="left" w:pos="1292"/>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4.3.11. Участник долевого строительства не претендует на инженерные сети, трансформаторные подстанции и иные сооружения, построенные Застройщиком за счет собственных средств и расположенные на отчуждаемом земельном участке.</w:t>
      </w:r>
    </w:p>
    <w:p w:rsidR="007C46FE" w:rsidRPr="00577737" w:rsidRDefault="007C46FE" w:rsidP="007C46FE">
      <w:pPr>
        <w:pStyle w:val="12"/>
        <w:keepNext/>
        <w:keepLines/>
        <w:shd w:val="clear" w:color="auto" w:fill="auto"/>
        <w:tabs>
          <w:tab w:val="left" w:pos="2890"/>
        </w:tabs>
        <w:spacing w:line="240" w:lineRule="auto"/>
        <w:jc w:val="center"/>
      </w:pPr>
      <w:bookmarkStart w:id="7" w:name="bookmark7"/>
      <w:r w:rsidRPr="00577737">
        <w:t xml:space="preserve">5.Обеспечение обязательств Застройщика по передаче жилого помещения </w:t>
      </w:r>
    </w:p>
    <w:p w:rsidR="007C46FE" w:rsidRPr="00577737" w:rsidRDefault="007C46FE" w:rsidP="007C46FE">
      <w:pPr>
        <w:pStyle w:val="12"/>
        <w:keepNext/>
        <w:keepLines/>
        <w:shd w:val="clear" w:color="auto" w:fill="auto"/>
        <w:tabs>
          <w:tab w:val="left" w:pos="2890"/>
        </w:tabs>
        <w:spacing w:before="0" w:after="240" w:line="240" w:lineRule="auto"/>
        <w:jc w:val="center"/>
      </w:pPr>
      <w:r w:rsidRPr="00577737">
        <w:t>участнику долевого строительства</w:t>
      </w:r>
      <w:bookmarkEnd w:id="7"/>
    </w:p>
    <w:p w:rsidR="007C46FE" w:rsidRPr="00577737" w:rsidRDefault="007C46FE" w:rsidP="007C46FE">
      <w:pPr>
        <w:pStyle w:val="22"/>
        <w:shd w:val="clear" w:color="auto" w:fill="auto"/>
        <w:tabs>
          <w:tab w:val="left" w:pos="1188"/>
        </w:tabs>
        <w:spacing w:before="0" w:after="0" w:line="240" w:lineRule="auto"/>
        <w:ind w:firstLine="709"/>
      </w:pPr>
      <w:r w:rsidRPr="00577737">
        <w:t xml:space="preserve">5.1. </w:t>
      </w:r>
      <w:proofErr w:type="gramStart"/>
      <w:r w:rsidRPr="00577737">
        <w:t>Обеспечение обязательств Застройщика по передаче жилого помещения Участнику долевого строительства осуществляется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настоящему договору (далее - договор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и удовлетворяющей требованиям, установленным Федеральным законом от 30</w:t>
      </w:r>
      <w:proofErr w:type="gramEnd"/>
      <w:r w:rsidRPr="00577737">
        <w:t xml:space="preserve">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C46FE" w:rsidRPr="00577737" w:rsidRDefault="007C46FE" w:rsidP="007C46FE">
      <w:pPr>
        <w:pStyle w:val="22"/>
        <w:shd w:val="clear" w:color="auto" w:fill="auto"/>
        <w:tabs>
          <w:tab w:val="left" w:pos="1188"/>
        </w:tabs>
        <w:spacing w:before="0" w:after="0" w:line="240" w:lineRule="auto"/>
        <w:ind w:firstLine="709"/>
      </w:pPr>
      <w:r w:rsidRPr="00577737">
        <w:t xml:space="preserve">5.2. </w:t>
      </w:r>
      <w:proofErr w:type="gramStart"/>
      <w:r w:rsidRPr="00577737">
        <w:t>Страховая компания - Общество с ограниченной ответственностью «Региональная страховая компания» (ИНН 1832008660, адрес местонахождения: 127018 г. Москва, ул. Складочная, д. 1, стр. 15) имеет право на осуществление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на основании Лицензии СИ № 0072 от 17 июля 2015 года.</w:t>
      </w:r>
      <w:proofErr w:type="gramEnd"/>
    </w:p>
    <w:p w:rsidR="007C46FE" w:rsidRPr="00577737" w:rsidRDefault="007C46FE" w:rsidP="007C46FE">
      <w:pPr>
        <w:pStyle w:val="22"/>
        <w:shd w:val="clear" w:color="auto" w:fill="auto"/>
        <w:tabs>
          <w:tab w:val="left" w:pos="1188"/>
        </w:tabs>
        <w:spacing w:before="0" w:after="0" w:line="240" w:lineRule="auto"/>
        <w:ind w:firstLine="709"/>
      </w:pPr>
      <w:r w:rsidRPr="00577737">
        <w:t>5.3. Объе</w:t>
      </w:r>
      <w:proofErr w:type="gramStart"/>
      <w:r w:rsidRPr="00577737">
        <w:t>кт стр</w:t>
      </w:r>
      <w:proofErr w:type="gramEnd"/>
      <w:r w:rsidRPr="00577737">
        <w:t>ахования: имущественные интересы застройщика, связанные с его ответственностью перед участниками долевого строительства (</w:t>
      </w:r>
      <w:proofErr w:type="spellStart"/>
      <w:r w:rsidRPr="00577737">
        <w:t>выгодоприобретателями</w:t>
      </w:r>
      <w:proofErr w:type="spellEnd"/>
      <w:r w:rsidRPr="00577737">
        <w:t xml:space="preserve"> по договору страхования) в связи с неисполнением или ненадлежащим исполнением им обязательств по передаче жилого помещения по договору.</w:t>
      </w:r>
    </w:p>
    <w:p w:rsidR="007C46FE" w:rsidRPr="00577737" w:rsidRDefault="007C46FE" w:rsidP="007C46FE">
      <w:pPr>
        <w:pStyle w:val="22"/>
        <w:shd w:val="clear" w:color="auto" w:fill="auto"/>
        <w:tabs>
          <w:tab w:val="left" w:pos="1188"/>
        </w:tabs>
        <w:spacing w:before="0" w:after="0" w:line="240" w:lineRule="auto"/>
        <w:ind w:firstLine="709"/>
      </w:pPr>
      <w:r w:rsidRPr="00577737">
        <w:t xml:space="preserve">5.4. Страховой случай - неисполнение или ненадлежащее исполнение Страхователем (Застройщиком) обязательств перед участником долевого строительства по передаче ему жилого </w:t>
      </w:r>
      <w:r w:rsidRPr="00577737">
        <w:lastRenderedPageBreak/>
        <w:t>помещения по договору участия в долевом строительстве, подтвержденные одним из следующих документов:</w:t>
      </w:r>
    </w:p>
    <w:p w:rsidR="007C46FE" w:rsidRPr="00577737" w:rsidRDefault="007C46FE" w:rsidP="007C46FE">
      <w:pPr>
        <w:pStyle w:val="22"/>
        <w:numPr>
          <w:ilvl w:val="0"/>
          <w:numId w:val="5"/>
        </w:numPr>
        <w:shd w:val="clear" w:color="auto" w:fill="auto"/>
        <w:tabs>
          <w:tab w:val="left" w:pos="889"/>
        </w:tabs>
        <w:spacing w:before="0" w:after="0" w:line="240" w:lineRule="auto"/>
        <w:ind w:firstLine="709"/>
      </w:pPr>
      <w:r w:rsidRPr="00577737">
        <w:t>решением суда об обращении взыскания на предмет залога в соответствии со статьей 14 Федерального закона № 214-ФЗ,</w:t>
      </w:r>
    </w:p>
    <w:p w:rsidR="007C46FE" w:rsidRPr="00577737" w:rsidRDefault="007C46FE" w:rsidP="007C46FE">
      <w:pPr>
        <w:pStyle w:val="22"/>
        <w:numPr>
          <w:ilvl w:val="0"/>
          <w:numId w:val="5"/>
        </w:numPr>
        <w:shd w:val="clear" w:color="auto" w:fill="auto"/>
        <w:tabs>
          <w:tab w:val="left" w:pos="913"/>
        </w:tabs>
        <w:spacing w:before="0" w:after="0" w:line="240" w:lineRule="auto"/>
        <w:ind w:firstLine="709"/>
      </w:pPr>
      <w:r w:rsidRPr="00577737">
        <w:t>решением арбитражного суда о признании должника банкротом и об открытии конкурсного производства в соответствии Федеральным законом от 26 октября 2002 года №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7C46FE" w:rsidRPr="00577737" w:rsidRDefault="007C46FE" w:rsidP="007C46FE">
      <w:pPr>
        <w:pStyle w:val="22"/>
        <w:shd w:val="clear" w:color="auto" w:fill="auto"/>
        <w:tabs>
          <w:tab w:val="left" w:pos="1188"/>
        </w:tabs>
        <w:spacing w:before="0" w:after="0" w:line="240" w:lineRule="auto"/>
        <w:ind w:firstLine="709"/>
      </w:pPr>
      <w:r w:rsidRPr="00577737">
        <w:t xml:space="preserve">5.5. Особые условия страхования: </w:t>
      </w:r>
      <w:proofErr w:type="spellStart"/>
      <w:r w:rsidRPr="00577737">
        <w:t>выгодоприобретатель</w:t>
      </w:r>
      <w:proofErr w:type="spellEnd"/>
      <w:r w:rsidRPr="00577737">
        <w:t xml:space="preserve"> имеет право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7C46FE" w:rsidRPr="00577737" w:rsidRDefault="007C46FE" w:rsidP="007C46FE">
      <w:pPr>
        <w:pStyle w:val="22"/>
        <w:shd w:val="clear" w:color="auto" w:fill="auto"/>
        <w:tabs>
          <w:tab w:val="left" w:pos="1306"/>
        </w:tabs>
        <w:spacing w:before="0" w:after="0" w:line="240" w:lineRule="auto"/>
        <w:ind w:firstLine="709"/>
      </w:pPr>
      <w:r w:rsidRPr="00577737">
        <w:t>5.6. Условия страхования определяются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и утверждены Приказом Генерального директор</w:t>
      </w:r>
      <w:proofErr w:type="gramStart"/>
      <w:r w:rsidRPr="00577737">
        <w:t>а ООО</w:t>
      </w:r>
      <w:proofErr w:type="gramEnd"/>
      <w:r w:rsidRPr="00577737">
        <w:t xml:space="preserve"> «Региональная страховая компания» №11 от 05.08.2015 г.</w:t>
      </w:r>
    </w:p>
    <w:p w:rsidR="007C46FE" w:rsidRPr="00577737" w:rsidRDefault="007C46FE" w:rsidP="007C46FE">
      <w:pPr>
        <w:pStyle w:val="22"/>
        <w:shd w:val="clear" w:color="auto" w:fill="auto"/>
        <w:spacing w:before="0" w:after="0" w:line="240" w:lineRule="auto"/>
        <w:ind w:firstLine="709"/>
      </w:pPr>
      <w:r w:rsidRPr="00577737">
        <w:t>Участнику долевого строительства известны условия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с указанными условиями Участник долевого строительства согласен.</w:t>
      </w:r>
    </w:p>
    <w:p w:rsidR="007C46FE" w:rsidRPr="00577737" w:rsidRDefault="007C46FE" w:rsidP="007C46FE">
      <w:pPr>
        <w:pStyle w:val="22"/>
        <w:shd w:val="clear" w:color="auto" w:fill="auto"/>
        <w:tabs>
          <w:tab w:val="left" w:pos="1177"/>
        </w:tabs>
        <w:spacing w:before="0" w:after="0" w:line="240" w:lineRule="auto"/>
        <w:ind w:firstLine="709"/>
      </w:pPr>
      <w:r w:rsidRPr="00577737">
        <w:t>5.7. Участник долевого строительства подтверждает, что он ознакомлен с Правилами страхования, указанными в п. 5.6. настоящего договора.</w:t>
      </w:r>
    </w:p>
    <w:p w:rsidR="007C46FE" w:rsidRPr="00577737" w:rsidRDefault="007C46FE" w:rsidP="007C46FE">
      <w:pPr>
        <w:pStyle w:val="12"/>
        <w:keepNext/>
        <w:keepLines/>
        <w:shd w:val="clear" w:color="auto" w:fill="auto"/>
        <w:tabs>
          <w:tab w:val="left" w:pos="0"/>
        </w:tabs>
        <w:spacing w:after="240" w:line="240" w:lineRule="auto"/>
        <w:jc w:val="center"/>
      </w:pPr>
      <w:bookmarkStart w:id="8" w:name="bookmark8"/>
      <w:r w:rsidRPr="00577737">
        <w:t>6. Качество Объекта долевого строительства. Гарантия качества</w:t>
      </w:r>
      <w:bookmarkEnd w:id="8"/>
    </w:p>
    <w:p w:rsidR="007C46FE" w:rsidRPr="00577737" w:rsidRDefault="007C46FE" w:rsidP="007C46FE">
      <w:pPr>
        <w:pStyle w:val="22"/>
        <w:shd w:val="clear" w:color="auto" w:fill="auto"/>
        <w:tabs>
          <w:tab w:val="left" w:pos="1158"/>
        </w:tabs>
        <w:spacing w:before="0" w:after="0" w:line="240" w:lineRule="auto"/>
        <w:ind w:firstLine="709"/>
      </w:pPr>
      <w:r w:rsidRPr="00577737">
        <w:t>6.1.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требованиям технических регламентов, ТУ 4299-001-12498488-2016</w:t>
      </w:r>
      <w:r w:rsidR="00F75D86" w:rsidRPr="00577737">
        <w:t>-2</w:t>
      </w:r>
      <w:r w:rsidRPr="00577737">
        <w:t>, проектно-сметной документации на Жилой дом, градостроительных регламентов, иным обязательным требованиям.</w:t>
      </w:r>
    </w:p>
    <w:p w:rsidR="007C46FE" w:rsidRPr="00577737" w:rsidRDefault="007C46FE" w:rsidP="007C46FE">
      <w:pPr>
        <w:pStyle w:val="22"/>
        <w:shd w:val="clear" w:color="auto" w:fill="auto"/>
        <w:tabs>
          <w:tab w:val="left" w:pos="1158"/>
        </w:tabs>
        <w:spacing w:before="0" w:after="0" w:line="240" w:lineRule="auto"/>
        <w:ind w:firstLine="709"/>
      </w:pPr>
      <w:r w:rsidRPr="00577737">
        <w:t>6.2.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на срок - 5 (пять) лет со дня передачи Объекта долевого строительства Участнику долевого строительства.</w:t>
      </w:r>
    </w:p>
    <w:p w:rsidR="007C46FE" w:rsidRPr="00577737" w:rsidRDefault="007C46FE" w:rsidP="007C46FE">
      <w:pPr>
        <w:pStyle w:val="22"/>
        <w:shd w:val="clear" w:color="auto" w:fill="auto"/>
        <w:spacing w:before="0" w:after="0" w:line="240" w:lineRule="auto"/>
        <w:ind w:firstLine="709"/>
      </w:pPr>
      <w:r w:rsidRPr="00577737">
        <w:t>Гарантийный срок на технологическое и инженерное оборудование, входящее в состав Объекта долевого строительства, устанавливается на срок - 3 (три) года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7C46FE" w:rsidRPr="00577737" w:rsidRDefault="007C46FE" w:rsidP="007C46FE">
      <w:pPr>
        <w:pStyle w:val="22"/>
        <w:shd w:val="clear" w:color="auto" w:fill="auto"/>
        <w:tabs>
          <w:tab w:val="left" w:pos="1182"/>
        </w:tabs>
        <w:spacing w:before="0" w:after="0" w:line="240" w:lineRule="auto"/>
        <w:ind w:firstLine="709"/>
      </w:pPr>
      <w:r w:rsidRPr="00577737">
        <w:t xml:space="preserve">6.3. </w:t>
      </w:r>
      <w:proofErr w:type="gramStart"/>
      <w:r w:rsidRPr="00577737">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использования</w:t>
      </w:r>
      <w:proofErr w:type="gramEnd"/>
      <w:r w:rsidRPr="00577737">
        <w:t xml:space="preserve"> Объекта долевого строительства не по назначению, повреждения Объекта или его составных частей в результате механического, химического или иного внешнего воздействия.</w:t>
      </w:r>
    </w:p>
    <w:p w:rsidR="007C46FE" w:rsidRPr="00577737" w:rsidRDefault="007C46FE" w:rsidP="007C46FE">
      <w:pPr>
        <w:pStyle w:val="22"/>
        <w:shd w:val="clear" w:color="auto" w:fill="auto"/>
        <w:tabs>
          <w:tab w:val="left" w:pos="1172"/>
        </w:tabs>
        <w:spacing w:before="0" w:after="0" w:line="240" w:lineRule="auto"/>
        <w:ind w:firstLine="709"/>
      </w:pPr>
      <w:r w:rsidRPr="00577737">
        <w:t>6.4.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rsidR="007C46FE" w:rsidRPr="00577737" w:rsidRDefault="007C46FE" w:rsidP="007C46FE">
      <w:pPr>
        <w:pStyle w:val="22"/>
        <w:shd w:val="clear" w:color="auto" w:fill="auto"/>
        <w:tabs>
          <w:tab w:val="left" w:pos="1196"/>
        </w:tabs>
        <w:spacing w:before="0" w:after="0" w:line="240" w:lineRule="auto"/>
        <w:ind w:firstLine="709"/>
      </w:pPr>
      <w:r w:rsidRPr="00577737">
        <w:t>6.5. В случае</w:t>
      </w:r>
      <w:proofErr w:type="gramStart"/>
      <w:r w:rsidRPr="00577737">
        <w:t>,</w:t>
      </w:r>
      <w:proofErr w:type="gramEnd"/>
      <w:r w:rsidRPr="00577737">
        <w:t xml:space="preserve"> если Объект долевого строительства построен (создан) Застройщиком с отступлениями от условий договора и (или) указанных в пункте 6.1. настоящего Договора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таких недостатков в разумный срок.</w:t>
      </w:r>
    </w:p>
    <w:p w:rsidR="007C46FE" w:rsidRPr="00577737" w:rsidRDefault="007C46FE" w:rsidP="007C46FE">
      <w:pPr>
        <w:pStyle w:val="22"/>
        <w:shd w:val="clear" w:color="auto" w:fill="auto"/>
        <w:spacing w:before="0" w:after="0" w:line="240" w:lineRule="auto"/>
        <w:ind w:firstLine="709"/>
      </w:pPr>
      <w:r w:rsidRPr="00577737">
        <w:t>Участник долевого строительства не вправе устранять указанные недостатки самостоятельно и требовать возмещения своих расходов на устранение недостатков, а также не вправе требовать соразмерного уменьшения цены договора.</w:t>
      </w:r>
    </w:p>
    <w:p w:rsidR="007C46FE" w:rsidRPr="00577737" w:rsidRDefault="007C46FE" w:rsidP="007C46FE">
      <w:pPr>
        <w:pStyle w:val="40"/>
        <w:shd w:val="clear" w:color="auto" w:fill="auto"/>
        <w:tabs>
          <w:tab w:val="left" w:pos="1158"/>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 xml:space="preserve">6.6. Гарантийные обязательства действительны при обязательном соблюдении Участником долевого строительства «Правил и норм технической эксплуатации жилищного фонда», </w:t>
      </w:r>
      <w:r w:rsidRPr="00577737">
        <w:rPr>
          <w:rFonts w:ascii="Times New Roman" w:hAnsi="Times New Roman" w:cs="Times New Roman"/>
          <w:sz w:val="22"/>
          <w:szCs w:val="22"/>
        </w:rPr>
        <w:lastRenderedPageBreak/>
        <w:t>утвержденных Постановлением Госстроя РФ от 27.09. 2003 г. № 170, а также иных норм и правил в соответствии с действующим законодательством.</w:t>
      </w:r>
    </w:p>
    <w:p w:rsidR="007C46FE" w:rsidRPr="00577737" w:rsidRDefault="007C46FE" w:rsidP="007C46FE">
      <w:pPr>
        <w:pStyle w:val="12"/>
        <w:keepNext/>
        <w:keepLines/>
        <w:shd w:val="clear" w:color="auto" w:fill="auto"/>
        <w:tabs>
          <w:tab w:val="left" w:pos="0"/>
        </w:tabs>
        <w:spacing w:line="240" w:lineRule="auto"/>
        <w:jc w:val="center"/>
      </w:pPr>
      <w:bookmarkStart w:id="9" w:name="bookmark9"/>
      <w:r w:rsidRPr="00577737">
        <w:t>7. Уступка Участником долевого строительства прав требований по настоящему</w:t>
      </w:r>
      <w:bookmarkStart w:id="10" w:name="bookmark10"/>
      <w:bookmarkEnd w:id="9"/>
      <w:r w:rsidRPr="00577737">
        <w:t xml:space="preserve"> договору.</w:t>
      </w:r>
      <w:bookmarkEnd w:id="10"/>
    </w:p>
    <w:p w:rsidR="007C46FE" w:rsidRPr="00577737" w:rsidRDefault="007C46FE" w:rsidP="007C46FE">
      <w:pPr>
        <w:pStyle w:val="40"/>
        <w:shd w:val="clear" w:color="auto" w:fill="auto"/>
        <w:tabs>
          <w:tab w:val="left" w:pos="946"/>
        </w:tabs>
        <w:spacing w:line="240" w:lineRule="auto"/>
        <w:ind w:firstLine="709"/>
        <w:rPr>
          <w:rFonts w:ascii="Times New Roman" w:hAnsi="Times New Roman" w:cs="Times New Roman"/>
          <w:sz w:val="22"/>
          <w:szCs w:val="22"/>
        </w:rPr>
      </w:pPr>
      <w:r w:rsidRPr="00577737">
        <w:rPr>
          <w:rStyle w:val="4TimesNewRoman11pt"/>
          <w:rFonts w:eastAsia="Arial Narrow"/>
        </w:rPr>
        <w:t xml:space="preserve">7.1. Участник долевого строительства вправе </w:t>
      </w:r>
      <w:r w:rsidRPr="00577737">
        <w:rPr>
          <w:rFonts w:ascii="Times New Roman" w:hAnsi="Times New Roman" w:cs="Times New Roman"/>
          <w:sz w:val="22"/>
          <w:szCs w:val="22"/>
        </w:rPr>
        <w:t>уступать свои права и обязанности по настоящему договору третьему лицу только после полной оплаты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только с согласия Застройщика.</w:t>
      </w:r>
    </w:p>
    <w:p w:rsidR="007C46FE" w:rsidRPr="00577737" w:rsidRDefault="007C46FE" w:rsidP="007C46FE">
      <w:pPr>
        <w:pStyle w:val="22"/>
        <w:shd w:val="clear" w:color="auto" w:fill="auto"/>
        <w:tabs>
          <w:tab w:val="left" w:pos="1124"/>
        </w:tabs>
        <w:spacing w:before="0" w:after="0" w:line="240" w:lineRule="auto"/>
        <w:ind w:firstLine="709"/>
      </w:pPr>
      <w:r w:rsidRPr="00577737">
        <w:t>7.2. Участник долевого строительства, уступивший права требования к Застройщику по настоящему Договору, обязан уведомить Застройщика в течение 3(трёх) рабочих дней с момента такой уступки с представлением доказательств состоявшейся уступки.</w:t>
      </w:r>
    </w:p>
    <w:p w:rsidR="007C46FE" w:rsidRPr="00577737" w:rsidRDefault="007C46FE" w:rsidP="007C46FE">
      <w:pPr>
        <w:pStyle w:val="121"/>
        <w:keepNext/>
        <w:keepLines/>
        <w:shd w:val="clear" w:color="auto" w:fill="auto"/>
        <w:spacing w:before="240" w:line="240" w:lineRule="auto"/>
        <w:jc w:val="center"/>
        <w:rPr>
          <w:rFonts w:ascii="Times New Roman" w:hAnsi="Times New Roman" w:cs="Times New Roman"/>
          <w:sz w:val="22"/>
          <w:szCs w:val="22"/>
        </w:rPr>
      </w:pPr>
      <w:bookmarkStart w:id="11" w:name="bookmark11"/>
      <w:r w:rsidRPr="00577737">
        <w:rPr>
          <w:rFonts w:ascii="Times New Roman" w:hAnsi="Times New Roman" w:cs="Times New Roman"/>
          <w:sz w:val="22"/>
          <w:szCs w:val="22"/>
        </w:rPr>
        <w:t>8. С</w:t>
      </w:r>
      <w:bookmarkEnd w:id="11"/>
      <w:r w:rsidRPr="00577737">
        <w:rPr>
          <w:rFonts w:ascii="Times New Roman" w:hAnsi="Times New Roman" w:cs="Times New Roman"/>
          <w:sz w:val="22"/>
          <w:szCs w:val="22"/>
        </w:rPr>
        <w:t>рок действия договора. Досрочное расторжение.</w:t>
      </w:r>
    </w:p>
    <w:p w:rsidR="007C46FE" w:rsidRPr="00577737" w:rsidRDefault="007C46FE" w:rsidP="007C46FE">
      <w:pPr>
        <w:pStyle w:val="40"/>
        <w:shd w:val="clear" w:color="auto" w:fill="auto"/>
        <w:tabs>
          <w:tab w:val="left" w:pos="942"/>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8.1. Настоящий Договор подписывается Сторонами, подлежит государственной регистрации и считается заключенным с момента такой регистрации.</w:t>
      </w:r>
    </w:p>
    <w:p w:rsidR="007C46FE" w:rsidRPr="00577737" w:rsidRDefault="007C46FE" w:rsidP="007C46FE">
      <w:pPr>
        <w:pStyle w:val="40"/>
        <w:shd w:val="clear" w:color="auto" w:fill="auto"/>
        <w:tabs>
          <w:tab w:val="left" w:pos="942"/>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8.2. 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государственной регистрации права собственности Участника долевого строительства на квартиру, согласно условиям настоящего Договора, и полного расчета между Сторонами.</w:t>
      </w:r>
    </w:p>
    <w:p w:rsidR="007C46FE" w:rsidRPr="00577737" w:rsidRDefault="007C46FE" w:rsidP="007C46FE">
      <w:pPr>
        <w:pStyle w:val="40"/>
        <w:shd w:val="clear" w:color="auto" w:fill="auto"/>
        <w:tabs>
          <w:tab w:val="left" w:pos="942"/>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 xml:space="preserve">8.2. Досрочное расторжение настоящего Договора в одностороннем порядке возможно по основаниям, предусмотренным действующим законодательством РФ. В случае досрочного расторжения Договора, по инициативе Участника долевого строительства, по </w:t>
      </w:r>
      <w:proofErr w:type="gramStart"/>
      <w:r w:rsidRPr="00577737">
        <w:rPr>
          <w:rFonts w:ascii="Times New Roman" w:hAnsi="Times New Roman" w:cs="Times New Roman"/>
          <w:sz w:val="22"/>
          <w:szCs w:val="22"/>
        </w:rPr>
        <w:t>основаниям</w:t>
      </w:r>
      <w:proofErr w:type="gramEnd"/>
      <w:r w:rsidRPr="00577737">
        <w:rPr>
          <w:rFonts w:ascii="Times New Roman" w:hAnsi="Times New Roman" w:cs="Times New Roman"/>
          <w:sz w:val="22"/>
          <w:szCs w:val="22"/>
        </w:rPr>
        <w:t xml:space="preserve"> не предусмотренным Федеральным законом № 214-ФЗ «Об участии в долевом строительстве многоквартирных домов и иных объектов недвижимости о внесении изменений в некоторые законодательные акты Российской Федерации», Застройщик имеет право удержать из суммы подлежащей возврату участнику долевого строительства денежные средства в размере страховой премии уплаченной страховой компании в соответствии с п. 5 настоящего договора.</w:t>
      </w:r>
    </w:p>
    <w:p w:rsidR="007C46FE" w:rsidRPr="00577737" w:rsidRDefault="007C46FE" w:rsidP="007C46FE">
      <w:pPr>
        <w:pStyle w:val="40"/>
        <w:shd w:val="clear" w:color="auto" w:fill="auto"/>
        <w:tabs>
          <w:tab w:val="left" w:pos="946"/>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8.4. Участник долевого строительства в одностороннем порядке вправе отказаться от исполнения договора в случае:</w:t>
      </w:r>
    </w:p>
    <w:p w:rsidR="007C46FE" w:rsidRPr="00577737" w:rsidRDefault="007C46FE" w:rsidP="007C46FE">
      <w:pPr>
        <w:pStyle w:val="40"/>
        <w:shd w:val="clear" w:color="auto" w:fill="auto"/>
        <w:tabs>
          <w:tab w:val="left" w:pos="735"/>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 неисполнения застройщиком обязательств по передаче объекта долевого строительства в установленный договором срок;</w:t>
      </w:r>
    </w:p>
    <w:p w:rsidR="007C46FE" w:rsidRPr="00577737" w:rsidRDefault="007C46FE" w:rsidP="007C46FE">
      <w:pPr>
        <w:pStyle w:val="40"/>
        <w:shd w:val="clear" w:color="auto" w:fill="auto"/>
        <w:tabs>
          <w:tab w:val="left" w:pos="735"/>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 существенного нарушения требований к качеству объекта долевого строительства; делающих его непригодным для предусмотренного договором использования.</w:t>
      </w:r>
    </w:p>
    <w:p w:rsidR="007C46FE" w:rsidRPr="00577737" w:rsidRDefault="007C46FE" w:rsidP="007C46FE">
      <w:pPr>
        <w:pStyle w:val="121"/>
        <w:keepNext/>
        <w:keepLines/>
        <w:shd w:val="clear" w:color="auto" w:fill="auto"/>
        <w:spacing w:before="240" w:line="240" w:lineRule="auto"/>
        <w:jc w:val="center"/>
        <w:rPr>
          <w:rFonts w:ascii="Times New Roman" w:hAnsi="Times New Roman" w:cs="Times New Roman"/>
          <w:sz w:val="22"/>
          <w:szCs w:val="22"/>
        </w:rPr>
      </w:pPr>
      <w:bookmarkStart w:id="12" w:name="bookmark12"/>
      <w:r w:rsidRPr="00577737">
        <w:rPr>
          <w:rFonts w:ascii="Times New Roman" w:hAnsi="Times New Roman" w:cs="Times New Roman"/>
          <w:sz w:val="22"/>
          <w:szCs w:val="22"/>
        </w:rPr>
        <w:t>9. П</w:t>
      </w:r>
      <w:bookmarkEnd w:id="12"/>
      <w:r w:rsidRPr="00577737">
        <w:rPr>
          <w:rFonts w:ascii="Times New Roman" w:hAnsi="Times New Roman" w:cs="Times New Roman"/>
          <w:sz w:val="22"/>
          <w:szCs w:val="22"/>
        </w:rPr>
        <w:t>орядок разрешения споров.</w:t>
      </w:r>
    </w:p>
    <w:p w:rsidR="007C46FE" w:rsidRPr="00577737" w:rsidRDefault="007C46FE" w:rsidP="007C46FE">
      <w:pPr>
        <w:pStyle w:val="40"/>
        <w:shd w:val="clear" w:color="auto" w:fill="auto"/>
        <w:tabs>
          <w:tab w:val="left" w:pos="937"/>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9.1. Во всем остальном, что не предусмотрено настоящим Договором, Стороны руководствуются действующим законодательством РФ.</w:t>
      </w:r>
    </w:p>
    <w:p w:rsidR="007C46FE" w:rsidRPr="00577737" w:rsidRDefault="007C46FE" w:rsidP="007C46FE">
      <w:pPr>
        <w:pStyle w:val="40"/>
        <w:shd w:val="clear" w:color="auto" w:fill="auto"/>
        <w:tabs>
          <w:tab w:val="left" w:pos="942"/>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9.2. Необоснованное уклонение Участника долевого строительства в течение срока более чем семь рабочих дней, от исполнения своей обязанности по приему квартиры является просрочкой кредитора и не дает ему право на применение в отношении Застройщика предусмотренных настоящим договором или законом мер ответственности после срока установленного. Договором.</w:t>
      </w:r>
    </w:p>
    <w:p w:rsidR="007C46FE" w:rsidRPr="00577737" w:rsidRDefault="007C46FE" w:rsidP="007C46FE">
      <w:pPr>
        <w:pStyle w:val="40"/>
        <w:shd w:val="clear" w:color="auto" w:fill="auto"/>
        <w:tabs>
          <w:tab w:val="left" w:pos="946"/>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 xml:space="preserve">9.3. </w:t>
      </w:r>
      <w:proofErr w:type="gramStart"/>
      <w:r w:rsidRPr="00577737">
        <w:rPr>
          <w:rFonts w:ascii="Times New Roman" w:hAnsi="Times New Roman" w:cs="Times New Roman"/>
          <w:sz w:val="22"/>
          <w:szCs w:val="22"/>
        </w:rPr>
        <w:t>При изменении в законодательных и нормативных актах, ухудшающих положение сторон по сравнению с их состоянием на момент заключения настоящего договора и приводящих к дополнительным временным и материальным затратам, существующие на момент начала действия изменений законодательных и нормативных актов договоренности по срокам и стоимости строительства могут быть соответствующим образом скорректированы сторонами и закреплены дополнительным соглашением, становящимся с момента его подписания неотъемлемой</w:t>
      </w:r>
      <w:proofErr w:type="gramEnd"/>
      <w:r w:rsidRPr="00577737">
        <w:rPr>
          <w:rFonts w:ascii="Times New Roman" w:hAnsi="Times New Roman" w:cs="Times New Roman"/>
          <w:sz w:val="22"/>
          <w:szCs w:val="22"/>
        </w:rPr>
        <w:t xml:space="preserve"> частью настоящего договора.</w:t>
      </w:r>
    </w:p>
    <w:p w:rsidR="007C46FE" w:rsidRPr="00577737" w:rsidRDefault="007C46FE" w:rsidP="007C46FE">
      <w:pPr>
        <w:pStyle w:val="22"/>
        <w:shd w:val="clear" w:color="auto" w:fill="auto"/>
        <w:tabs>
          <w:tab w:val="left" w:pos="1100"/>
        </w:tabs>
        <w:spacing w:before="0" w:after="0" w:line="240" w:lineRule="auto"/>
        <w:ind w:firstLine="709"/>
      </w:pPr>
      <w:r w:rsidRPr="00577737">
        <w:rPr>
          <w:rStyle w:val="2ArialNarrow10pt"/>
          <w:rFonts w:ascii="Times New Roman" w:hAnsi="Times New Roman" w:cs="Times New Roman"/>
          <w:sz w:val="22"/>
          <w:szCs w:val="22"/>
        </w:rPr>
        <w:t xml:space="preserve">9.4. Стороны будут разрешать возникающие между ними споры и разногласия путем переговоров </w:t>
      </w:r>
      <w:r w:rsidRPr="00577737">
        <w:t>в досудебном порядке. Сторона, получившая претензию от другой Стороны, обязана ответить на претензию в течение 30 (тридцати) дней с момента получения претензии.</w:t>
      </w:r>
    </w:p>
    <w:p w:rsidR="007C46FE" w:rsidRPr="00577737" w:rsidRDefault="007C46FE" w:rsidP="007C46FE">
      <w:pPr>
        <w:pStyle w:val="40"/>
        <w:shd w:val="clear" w:color="auto" w:fill="auto"/>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9.5.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7C46FE" w:rsidRPr="00577737" w:rsidRDefault="007C46FE" w:rsidP="007C46FE">
      <w:pPr>
        <w:pStyle w:val="121"/>
        <w:keepNext/>
        <w:keepLines/>
        <w:shd w:val="clear" w:color="auto" w:fill="auto"/>
        <w:tabs>
          <w:tab w:val="left" w:pos="0"/>
        </w:tabs>
        <w:spacing w:before="240" w:line="240" w:lineRule="auto"/>
        <w:jc w:val="center"/>
        <w:rPr>
          <w:rFonts w:ascii="Times New Roman" w:hAnsi="Times New Roman" w:cs="Times New Roman"/>
          <w:sz w:val="22"/>
          <w:szCs w:val="22"/>
        </w:rPr>
      </w:pPr>
      <w:bookmarkStart w:id="13" w:name="bookmark13"/>
      <w:r w:rsidRPr="00577737">
        <w:rPr>
          <w:rFonts w:ascii="Times New Roman" w:hAnsi="Times New Roman" w:cs="Times New Roman"/>
          <w:sz w:val="22"/>
          <w:szCs w:val="22"/>
        </w:rPr>
        <w:t>10. О</w:t>
      </w:r>
      <w:bookmarkEnd w:id="13"/>
      <w:r w:rsidRPr="00577737">
        <w:rPr>
          <w:rFonts w:ascii="Times New Roman" w:hAnsi="Times New Roman" w:cs="Times New Roman"/>
          <w:sz w:val="22"/>
          <w:szCs w:val="22"/>
        </w:rPr>
        <w:t>тветственность сторон</w:t>
      </w:r>
    </w:p>
    <w:p w:rsidR="007C46FE" w:rsidRPr="00577737" w:rsidRDefault="007C46FE" w:rsidP="007C46FE">
      <w:pPr>
        <w:pStyle w:val="40"/>
        <w:shd w:val="clear" w:color="auto" w:fill="auto"/>
        <w:tabs>
          <w:tab w:val="left" w:pos="1094"/>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 xml:space="preserve">10.1. За неисполнение или ненадлежащее исполнение условий настоящего Договора Стороны </w:t>
      </w:r>
      <w:r w:rsidRPr="00577737">
        <w:rPr>
          <w:rFonts w:ascii="Times New Roman" w:hAnsi="Times New Roman" w:cs="Times New Roman"/>
          <w:sz w:val="22"/>
          <w:szCs w:val="22"/>
        </w:rPr>
        <w:lastRenderedPageBreak/>
        <w:t>несут ответственность в соответствии с действующим законодательством РФ.</w:t>
      </w:r>
    </w:p>
    <w:p w:rsidR="007C46FE" w:rsidRPr="00577737" w:rsidRDefault="007C46FE" w:rsidP="007C46FE">
      <w:pPr>
        <w:pStyle w:val="40"/>
        <w:shd w:val="clear" w:color="auto" w:fill="auto"/>
        <w:tabs>
          <w:tab w:val="left" w:pos="1094"/>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 xml:space="preserve">10.2.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w:t>
      </w:r>
      <w:proofErr w:type="gramStart"/>
      <w:r w:rsidRPr="00577737">
        <w:rPr>
          <w:rFonts w:ascii="Times New Roman" w:hAnsi="Times New Roman" w:cs="Times New Roman"/>
          <w:sz w:val="22"/>
          <w:szCs w:val="22"/>
        </w:rPr>
        <w:t>но</w:t>
      </w:r>
      <w:proofErr w:type="gramEnd"/>
      <w:r w:rsidRPr="00577737">
        <w:rPr>
          <w:rFonts w:ascii="Times New Roman" w:hAnsi="Times New Roman" w:cs="Times New Roman"/>
          <w:sz w:val="22"/>
          <w:szCs w:val="22"/>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7C46FE" w:rsidRPr="00577737" w:rsidRDefault="007C46FE" w:rsidP="007C46FE">
      <w:pPr>
        <w:pStyle w:val="40"/>
        <w:shd w:val="clear" w:color="auto" w:fill="auto"/>
        <w:tabs>
          <w:tab w:val="left" w:pos="1091"/>
        </w:tabs>
        <w:spacing w:line="240" w:lineRule="auto"/>
        <w:ind w:firstLine="709"/>
        <w:rPr>
          <w:rFonts w:ascii="Times New Roman" w:hAnsi="Times New Roman" w:cs="Times New Roman"/>
          <w:sz w:val="22"/>
          <w:szCs w:val="22"/>
        </w:rPr>
      </w:pPr>
      <w:r w:rsidRPr="00577737">
        <w:rPr>
          <w:rFonts w:ascii="Times New Roman" w:hAnsi="Times New Roman" w:cs="Times New Roman"/>
          <w:sz w:val="22"/>
          <w:szCs w:val="22"/>
        </w:rPr>
        <w:t>10.3. Застройщик не несет ответственности за увеличение срока сдачи жилого дома в эксплуатацию, если данное обстоятельство было вызвано действиями:</w:t>
      </w:r>
    </w:p>
    <w:p w:rsidR="007C46FE" w:rsidRPr="00577737" w:rsidRDefault="007C46FE" w:rsidP="007C46FE">
      <w:pPr>
        <w:pStyle w:val="40"/>
        <w:numPr>
          <w:ilvl w:val="0"/>
          <w:numId w:val="5"/>
        </w:numPr>
        <w:shd w:val="clear" w:color="auto" w:fill="auto"/>
        <w:tabs>
          <w:tab w:val="left" w:pos="736"/>
        </w:tabs>
        <w:spacing w:line="240" w:lineRule="auto"/>
        <w:ind w:firstLine="600"/>
        <w:rPr>
          <w:rFonts w:ascii="Times New Roman" w:hAnsi="Times New Roman" w:cs="Times New Roman"/>
          <w:sz w:val="22"/>
          <w:szCs w:val="22"/>
        </w:rPr>
      </w:pPr>
      <w:r w:rsidRPr="00577737">
        <w:rPr>
          <w:rFonts w:ascii="Times New Roman" w:hAnsi="Times New Roman" w:cs="Times New Roman"/>
          <w:sz w:val="22"/>
          <w:szCs w:val="22"/>
        </w:rPr>
        <w:t>Государственных органов, иных организаций при условии наличия факта обращения Застройщика в необходимые инстанции;</w:t>
      </w:r>
    </w:p>
    <w:p w:rsidR="007C46FE" w:rsidRPr="00577737" w:rsidRDefault="007C46FE" w:rsidP="007C46FE">
      <w:pPr>
        <w:pStyle w:val="40"/>
        <w:numPr>
          <w:ilvl w:val="0"/>
          <w:numId w:val="5"/>
        </w:numPr>
        <w:shd w:val="clear" w:color="auto" w:fill="auto"/>
        <w:tabs>
          <w:tab w:val="left" w:pos="746"/>
        </w:tabs>
        <w:spacing w:line="240" w:lineRule="auto"/>
        <w:ind w:firstLine="600"/>
        <w:rPr>
          <w:rFonts w:ascii="Times New Roman" w:hAnsi="Times New Roman" w:cs="Times New Roman"/>
          <w:sz w:val="22"/>
          <w:szCs w:val="22"/>
        </w:rPr>
      </w:pPr>
      <w:r w:rsidRPr="00577737">
        <w:rPr>
          <w:rFonts w:ascii="Times New Roman" w:hAnsi="Times New Roman" w:cs="Times New Roman"/>
          <w:sz w:val="22"/>
          <w:szCs w:val="22"/>
        </w:rPr>
        <w:t>Инженерных ведомств, связанных с подключением жилого дома к городским инженерным сетям и их передачи соответствующим ведомствам.</w:t>
      </w:r>
    </w:p>
    <w:p w:rsidR="007C46FE" w:rsidRPr="00577737" w:rsidRDefault="007C46FE" w:rsidP="007C46FE">
      <w:pPr>
        <w:pStyle w:val="22"/>
        <w:shd w:val="clear" w:color="auto" w:fill="auto"/>
        <w:tabs>
          <w:tab w:val="left" w:pos="3504"/>
        </w:tabs>
        <w:spacing w:line="240" w:lineRule="auto"/>
        <w:jc w:val="center"/>
        <w:rPr>
          <w:b/>
        </w:rPr>
      </w:pPr>
      <w:r w:rsidRPr="00577737">
        <w:rPr>
          <w:b/>
        </w:rPr>
        <w:t>11.Заключительные положения</w:t>
      </w:r>
    </w:p>
    <w:p w:rsidR="007C46FE" w:rsidRPr="00577737" w:rsidRDefault="007C46FE" w:rsidP="007C46FE">
      <w:pPr>
        <w:pStyle w:val="22"/>
        <w:shd w:val="clear" w:color="auto" w:fill="auto"/>
        <w:tabs>
          <w:tab w:val="left" w:pos="1307"/>
        </w:tabs>
        <w:spacing w:before="0" w:after="0" w:line="240" w:lineRule="auto"/>
        <w:ind w:firstLine="709"/>
      </w:pPr>
      <w:r w:rsidRPr="00577737">
        <w:t>11.1.Вся корреспонденция, связанная с исполнением настоящего договора, направляется Участнику долевого строительства по адресу, указанному в настоящем договоре.</w:t>
      </w:r>
    </w:p>
    <w:p w:rsidR="007C46FE" w:rsidRPr="00577737" w:rsidRDefault="007C46FE" w:rsidP="007C46FE">
      <w:pPr>
        <w:pStyle w:val="22"/>
        <w:shd w:val="clear" w:color="auto" w:fill="auto"/>
        <w:spacing w:before="0" w:after="0" w:line="240" w:lineRule="auto"/>
        <w:ind w:firstLine="709"/>
      </w:pPr>
      <w:r w:rsidRPr="00577737">
        <w:t>Обо всех изменениях в платежных, почтовых и других реквизитах Стороны обязаны немедленно (в течение пяти дней) извещать друг друга. При невыполнении данной обязанности корреспонденция, направленная по прежнему адресу, считается направленной надлежащим образом.</w:t>
      </w:r>
    </w:p>
    <w:p w:rsidR="007C46FE" w:rsidRPr="00577737" w:rsidRDefault="007C46FE" w:rsidP="007C46FE">
      <w:pPr>
        <w:pStyle w:val="22"/>
        <w:shd w:val="clear" w:color="auto" w:fill="auto"/>
        <w:tabs>
          <w:tab w:val="left" w:pos="1303"/>
        </w:tabs>
        <w:spacing w:before="0" w:after="0" w:line="240" w:lineRule="auto"/>
        <w:ind w:firstLine="709"/>
      </w:pPr>
      <w:r w:rsidRPr="00577737">
        <w:t>11.2. Настоящим Участник долевого строительства подтверждает, что ознакомился с проектной декларацией по строительству Жилого дома, в том числе с документами и материалами, составляющими содержание проектной декларации в части информации о Застройщике и информации о проекте строительства.</w:t>
      </w:r>
    </w:p>
    <w:p w:rsidR="007C46FE" w:rsidRPr="00577737" w:rsidRDefault="007C46FE" w:rsidP="007C46FE">
      <w:pPr>
        <w:pStyle w:val="22"/>
        <w:shd w:val="clear" w:color="auto" w:fill="auto"/>
        <w:tabs>
          <w:tab w:val="left" w:pos="1307"/>
        </w:tabs>
        <w:spacing w:before="0" w:after="0" w:line="240" w:lineRule="auto"/>
        <w:ind w:firstLine="709"/>
      </w:pPr>
      <w:r w:rsidRPr="00577737">
        <w:t>11.3. Настоящим Участник долевого строительства даёт согласие Застройщику на обработку и хранение персональных данных Участника долевого строительства.</w:t>
      </w:r>
    </w:p>
    <w:p w:rsidR="007C46FE" w:rsidRPr="00577737" w:rsidRDefault="007C46FE" w:rsidP="007C46FE">
      <w:pPr>
        <w:pStyle w:val="22"/>
        <w:shd w:val="clear" w:color="auto" w:fill="auto"/>
        <w:tabs>
          <w:tab w:val="left" w:pos="1307"/>
        </w:tabs>
        <w:spacing w:before="0" w:after="0" w:line="240" w:lineRule="auto"/>
        <w:ind w:firstLine="709"/>
      </w:pPr>
      <w:r w:rsidRPr="00577737">
        <w:t>11.4. Настоящий Договор составлен в 3-х экземплярах, по одному для каждой из Сторон, один - для представления в Управление Федеральной службы государственной регистрации, кадастра и картографии по Тюменской области.</w:t>
      </w:r>
    </w:p>
    <w:p w:rsidR="007C46FE" w:rsidRPr="00577737" w:rsidRDefault="007C46FE" w:rsidP="007C46FE">
      <w:pPr>
        <w:shd w:val="clear" w:color="auto" w:fill="FFFFFF"/>
        <w:spacing w:before="240" w:after="240"/>
        <w:jc w:val="center"/>
        <w:outlineLvl w:val="0"/>
        <w:rPr>
          <w:b/>
          <w:bCs/>
          <w:spacing w:val="4"/>
          <w:sz w:val="22"/>
          <w:szCs w:val="22"/>
        </w:rPr>
      </w:pPr>
      <w:r w:rsidRPr="00577737">
        <w:rPr>
          <w:b/>
          <w:bCs/>
          <w:spacing w:val="4"/>
          <w:sz w:val="22"/>
          <w:szCs w:val="22"/>
        </w:rPr>
        <w:t>12.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9"/>
        <w:gridCol w:w="4305"/>
      </w:tblGrid>
      <w:tr w:rsidR="009B4B29" w:rsidRPr="00577737" w:rsidTr="0081178B">
        <w:tc>
          <w:tcPr>
            <w:tcW w:w="5159" w:type="dxa"/>
            <w:tcBorders>
              <w:top w:val="nil"/>
              <w:left w:val="nil"/>
              <w:bottom w:val="nil"/>
              <w:right w:val="nil"/>
            </w:tcBorders>
            <w:shd w:val="clear" w:color="auto" w:fill="auto"/>
          </w:tcPr>
          <w:p w:rsidR="009B4B29" w:rsidRPr="00577737" w:rsidRDefault="009B4B29" w:rsidP="0081178B">
            <w:r w:rsidRPr="00577737">
              <w:rPr>
                <w:sz w:val="22"/>
                <w:szCs w:val="22"/>
              </w:rPr>
              <w:t>Застройщик</w:t>
            </w:r>
          </w:p>
          <w:p w:rsidR="009B4B29" w:rsidRPr="00577737" w:rsidRDefault="009B4B29" w:rsidP="0081178B">
            <w:pPr>
              <w:pStyle w:val="2"/>
              <w:ind w:left="0"/>
              <w:rPr>
                <w:iCs/>
                <w:szCs w:val="22"/>
              </w:rPr>
            </w:pPr>
            <w:r w:rsidRPr="00577737">
              <w:rPr>
                <w:sz w:val="22"/>
                <w:szCs w:val="22"/>
              </w:rPr>
              <w:t>ООО «</w:t>
            </w:r>
            <w:proofErr w:type="spellStart"/>
            <w:r w:rsidR="00C914EB" w:rsidRPr="00577737">
              <w:rPr>
                <w:sz w:val="22"/>
                <w:szCs w:val="22"/>
              </w:rPr>
              <w:t>СеверСтройМонтаж</w:t>
            </w:r>
            <w:proofErr w:type="spellEnd"/>
            <w:r w:rsidRPr="00577737">
              <w:rPr>
                <w:sz w:val="22"/>
                <w:szCs w:val="22"/>
              </w:rPr>
              <w:t>»</w:t>
            </w:r>
          </w:p>
          <w:p w:rsidR="009B4B29" w:rsidRPr="00577737" w:rsidRDefault="009B4B29" w:rsidP="0081178B">
            <w:r w:rsidRPr="00577737">
              <w:rPr>
                <w:sz w:val="22"/>
                <w:szCs w:val="22"/>
              </w:rPr>
              <w:t>Юр. адрес: 625048 г. Тюмень, ул. Максима Горького д. 76 офис 4</w:t>
            </w:r>
            <w:r w:rsidR="00F310DD" w:rsidRPr="00577737">
              <w:rPr>
                <w:sz w:val="22"/>
                <w:szCs w:val="22"/>
              </w:rPr>
              <w:t>30</w:t>
            </w:r>
            <w:r w:rsidRPr="00577737">
              <w:rPr>
                <w:sz w:val="22"/>
                <w:szCs w:val="22"/>
              </w:rPr>
              <w:t xml:space="preserve">, </w:t>
            </w:r>
          </w:p>
          <w:p w:rsidR="009B4B29" w:rsidRPr="00577737" w:rsidRDefault="009B4B29" w:rsidP="0081178B">
            <w:r w:rsidRPr="00577737">
              <w:rPr>
                <w:sz w:val="22"/>
                <w:szCs w:val="22"/>
              </w:rPr>
              <w:t>тел/факс (3452) 600-602</w:t>
            </w:r>
          </w:p>
          <w:p w:rsidR="00F310DD" w:rsidRPr="00577737" w:rsidRDefault="00F310DD" w:rsidP="0081178B">
            <w:r w:rsidRPr="00577737">
              <w:rPr>
                <w:sz w:val="22"/>
                <w:szCs w:val="22"/>
              </w:rPr>
              <w:t xml:space="preserve">ОГРН 1127232056247, ИНН 7203282402, </w:t>
            </w:r>
          </w:p>
          <w:p w:rsidR="009B4B29" w:rsidRPr="00577737" w:rsidRDefault="00F310DD" w:rsidP="0081178B">
            <w:r w:rsidRPr="00577737">
              <w:rPr>
                <w:sz w:val="22"/>
                <w:szCs w:val="22"/>
              </w:rPr>
              <w:t>КПП 720301001</w:t>
            </w:r>
          </w:p>
          <w:p w:rsidR="00F310DD" w:rsidRPr="00577737" w:rsidRDefault="00F310DD" w:rsidP="00F310DD">
            <w:pPr>
              <w:pStyle w:val="24"/>
              <w:spacing w:line="228" w:lineRule="auto"/>
              <w:ind w:firstLine="0"/>
              <w:rPr>
                <w:sz w:val="22"/>
                <w:szCs w:val="22"/>
              </w:rPr>
            </w:pPr>
            <w:proofErr w:type="spellStart"/>
            <w:proofErr w:type="gramStart"/>
            <w:r w:rsidRPr="00577737">
              <w:rPr>
                <w:sz w:val="22"/>
                <w:szCs w:val="22"/>
              </w:rPr>
              <w:t>р</w:t>
            </w:r>
            <w:proofErr w:type="spellEnd"/>
            <w:proofErr w:type="gramEnd"/>
            <w:r w:rsidRPr="00577737">
              <w:rPr>
                <w:sz w:val="22"/>
                <w:szCs w:val="22"/>
              </w:rPr>
              <w:t xml:space="preserve">/с 40702810967100004238 в </w:t>
            </w:r>
            <w:proofErr w:type="spellStart"/>
            <w:r w:rsidRPr="00577737">
              <w:rPr>
                <w:sz w:val="22"/>
                <w:szCs w:val="22"/>
              </w:rPr>
              <w:t>Западно-Сибирский</w:t>
            </w:r>
            <w:proofErr w:type="spellEnd"/>
            <w:r w:rsidRPr="00577737">
              <w:rPr>
                <w:sz w:val="22"/>
                <w:szCs w:val="22"/>
              </w:rPr>
              <w:t xml:space="preserve"> Банк ПАО "Сбербанк России" г. Тюмень</w:t>
            </w:r>
          </w:p>
          <w:p w:rsidR="00F310DD" w:rsidRPr="00577737" w:rsidRDefault="00F310DD" w:rsidP="00F310DD">
            <w:pPr>
              <w:pStyle w:val="24"/>
              <w:spacing w:line="228" w:lineRule="auto"/>
              <w:ind w:firstLine="0"/>
              <w:rPr>
                <w:sz w:val="22"/>
                <w:szCs w:val="22"/>
              </w:rPr>
            </w:pPr>
            <w:r w:rsidRPr="00577737">
              <w:rPr>
                <w:sz w:val="22"/>
                <w:szCs w:val="22"/>
              </w:rPr>
              <w:t>к./</w:t>
            </w:r>
            <w:proofErr w:type="spellStart"/>
            <w:r w:rsidRPr="00577737">
              <w:rPr>
                <w:sz w:val="22"/>
                <w:szCs w:val="22"/>
              </w:rPr>
              <w:t>сч</w:t>
            </w:r>
            <w:proofErr w:type="spellEnd"/>
            <w:r w:rsidRPr="00577737">
              <w:rPr>
                <w:sz w:val="22"/>
                <w:szCs w:val="22"/>
              </w:rPr>
              <w:t xml:space="preserve">.  30101810800000000651 </w:t>
            </w:r>
          </w:p>
          <w:p w:rsidR="00F310DD" w:rsidRPr="00577737" w:rsidRDefault="00F310DD" w:rsidP="00F310DD">
            <w:pPr>
              <w:tabs>
                <w:tab w:val="left" w:pos="1088"/>
                <w:tab w:val="left" w:pos="1517"/>
              </w:tabs>
            </w:pPr>
            <w:r w:rsidRPr="00577737">
              <w:rPr>
                <w:sz w:val="22"/>
                <w:szCs w:val="22"/>
              </w:rPr>
              <w:t>БИК 047102651</w:t>
            </w:r>
          </w:p>
          <w:p w:rsidR="00F310DD" w:rsidRPr="00577737" w:rsidRDefault="00F310DD" w:rsidP="00F310DD">
            <w:pPr>
              <w:tabs>
                <w:tab w:val="left" w:pos="1088"/>
                <w:tab w:val="left" w:pos="1517"/>
              </w:tabs>
            </w:pPr>
          </w:p>
          <w:p w:rsidR="009B4B29" w:rsidRPr="00577737" w:rsidRDefault="00F310DD" w:rsidP="00F310DD">
            <w:pPr>
              <w:tabs>
                <w:tab w:val="left" w:pos="1088"/>
                <w:tab w:val="left" w:pos="1517"/>
              </w:tabs>
            </w:pPr>
            <w:r w:rsidRPr="00577737">
              <w:rPr>
                <w:sz w:val="22"/>
                <w:szCs w:val="22"/>
              </w:rPr>
              <w:t>Генеральный директор</w:t>
            </w:r>
            <w:r w:rsidR="009B4B29" w:rsidRPr="00577737">
              <w:rPr>
                <w:sz w:val="22"/>
                <w:szCs w:val="22"/>
              </w:rPr>
              <w:tab/>
            </w:r>
          </w:p>
          <w:p w:rsidR="009B4B29" w:rsidRPr="00577737" w:rsidRDefault="009B4B29" w:rsidP="0081178B">
            <w:pPr>
              <w:tabs>
                <w:tab w:val="left" w:pos="1088"/>
                <w:tab w:val="left" w:pos="1517"/>
              </w:tabs>
            </w:pPr>
          </w:p>
          <w:p w:rsidR="009B4B29" w:rsidRPr="00577737" w:rsidRDefault="009B4B29" w:rsidP="0081178B">
            <w:pPr>
              <w:tabs>
                <w:tab w:val="left" w:pos="1088"/>
                <w:tab w:val="left" w:pos="1517"/>
              </w:tabs>
            </w:pPr>
          </w:p>
          <w:p w:rsidR="009B4B29" w:rsidRPr="00577737" w:rsidRDefault="009B4B29" w:rsidP="0081178B">
            <w:pPr>
              <w:tabs>
                <w:tab w:val="left" w:pos="1088"/>
                <w:tab w:val="left" w:pos="1517"/>
              </w:tabs>
            </w:pPr>
            <w:r w:rsidRPr="00577737">
              <w:rPr>
                <w:sz w:val="22"/>
                <w:szCs w:val="22"/>
              </w:rPr>
              <w:t>___________________</w:t>
            </w:r>
            <w:r w:rsidR="00F310DD" w:rsidRPr="00577737">
              <w:rPr>
                <w:sz w:val="22"/>
                <w:szCs w:val="22"/>
              </w:rPr>
              <w:t>М</w:t>
            </w:r>
            <w:r w:rsidRPr="00577737">
              <w:rPr>
                <w:sz w:val="22"/>
                <w:szCs w:val="22"/>
              </w:rPr>
              <w:t xml:space="preserve">.В. </w:t>
            </w:r>
            <w:proofErr w:type="spellStart"/>
            <w:r w:rsidR="00F310DD" w:rsidRPr="00577737">
              <w:rPr>
                <w:sz w:val="22"/>
                <w:szCs w:val="22"/>
              </w:rPr>
              <w:t>Халимон</w:t>
            </w:r>
            <w:proofErr w:type="spellEnd"/>
          </w:p>
          <w:p w:rsidR="009B4B29" w:rsidRPr="00577737" w:rsidRDefault="009B4B29" w:rsidP="0081178B">
            <w:pPr>
              <w:tabs>
                <w:tab w:val="left" w:pos="1088"/>
                <w:tab w:val="left" w:pos="1517"/>
              </w:tabs>
            </w:pPr>
          </w:p>
        </w:tc>
        <w:tc>
          <w:tcPr>
            <w:tcW w:w="4305" w:type="dxa"/>
            <w:tcBorders>
              <w:top w:val="nil"/>
              <w:left w:val="nil"/>
              <w:bottom w:val="nil"/>
              <w:right w:val="nil"/>
            </w:tcBorders>
            <w:shd w:val="clear" w:color="auto" w:fill="auto"/>
          </w:tcPr>
          <w:p w:rsidR="009B4B29" w:rsidRPr="00577737" w:rsidRDefault="009B4B29" w:rsidP="0081178B">
            <w:r w:rsidRPr="00577737">
              <w:rPr>
                <w:sz w:val="22"/>
                <w:szCs w:val="22"/>
              </w:rPr>
              <w:t>Участник долевого строительства:</w:t>
            </w:r>
          </w:p>
          <w:p w:rsidR="00F310DD" w:rsidRDefault="00F310DD" w:rsidP="00F310DD">
            <w:pPr>
              <w:jc w:val="center"/>
              <w:rPr>
                <w:sz w:val="22"/>
                <w:szCs w:val="22"/>
              </w:rPr>
            </w:pPr>
          </w:p>
          <w:p w:rsidR="00BA6997" w:rsidRDefault="00BA6997" w:rsidP="00F310DD">
            <w:pPr>
              <w:jc w:val="center"/>
              <w:rPr>
                <w:sz w:val="22"/>
                <w:szCs w:val="22"/>
              </w:rPr>
            </w:pPr>
          </w:p>
          <w:p w:rsidR="00BA6997" w:rsidRDefault="00BA6997" w:rsidP="00F310DD">
            <w:pPr>
              <w:jc w:val="center"/>
              <w:rPr>
                <w:sz w:val="22"/>
                <w:szCs w:val="22"/>
              </w:rPr>
            </w:pPr>
          </w:p>
          <w:p w:rsidR="00BA6997" w:rsidRDefault="00BA6997" w:rsidP="00F310DD">
            <w:pPr>
              <w:jc w:val="center"/>
              <w:rPr>
                <w:sz w:val="22"/>
                <w:szCs w:val="22"/>
              </w:rPr>
            </w:pPr>
          </w:p>
          <w:p w:rsidR="00BA6997" w:rsidRDefault="00BA6997" w:rsidP="00F310DD">
            <w:pPr>
              <w:jc w:val="center"/>
              <w:rPr>
                <w:sz w:val="22"/>
                <w:szCs w:val="22"/>
              </w:rPr>
            </w:pPr>
          </w:p>
          <w:p w:rsidR="00BA6997" w:rsidRDefault="00BA6997" w:rsidP="00F310DD">
            <w:pPr>
              <w:jc w:val="center"/>
              <w:rPr>
                <w:sz w:val="22"/>
                <w:szCs w:val="22"/>
              </w:rPr>
            </w:pPr>
          </w:p>
          <w:p w:rsidR="00BA6997" w:rsidRDefault="00BA6997" w:rsidP="00F310DD">
            <w:pPr>
              <w:jc w:val="center"/>
              <w:rPr>
                <w:sz w:val="22"/>
                <w:szCs w:val="22"/>
              </w:rPr>
            </w:pPr>
          </w:p>
          <w:p w:rsidR="00BA6997" w:rsidRDefault="00BA6997" w:rsidP="00F310DD">
            <w:pPr>
              <w:jc w:val="center"/>
              <w:rPr>
                <w:sz w:val="22"/>
                <w:szCs w:val="22"/>
              </w:rPr>
            </w:pPr>
          </w:p>
          <w:p w:rsidR="00BA6997" w:rsidRDefault="00BA6997" w:rsidP="00F310DD">
            <w:pPr>
              <w:jc w:val="center"/>
              <w:rPr>
                <w:sz w:val="22"/>
                <w:szCs w:val="22"/>
              </w:rPr>
            </w:pPr>
          </w:p>
          <w:p w:rsidR="00BA6997" w:rsidRDefault="00BA6997" w:rsidP="00F310DD">
            <w:pPr>
              <w:jc w:val="center"/>
              <w:rPr>
                <w:sz w:val="22"/>
                <w:szCs w:val="22"/>
              </w:rPr>
            </w:pPr>
          </w:p>
          <w:p w:rsidR="00BA6997" w:rsidRDefault="00BA6997" w:rsidP="00F310DD">
            <w:pPr>
              <w:jc w:val="center"/>
              <w:rPr>
                <w:sz w:val="22"/>
                <w:szCs w:val="22"/>
              </w:rPr>
            </w:pPr>
          </w:p>
          <w:p w:rsidR="00BA6997" w:rsidRPr="00577737" w:rsidRDefault="00BA6997" w:rsidP="00F310DD">
            <w:pPr>
              <w:jc w:val="center"/>
              <w:rPr>
                <w:bCs/>
                <w:noProof/>
                <w:color w:val="000000" w:themeColor="text1"/>
              </w:rPr>
            </w:pPr>
          </w:p>
          <w:p w:rsidR="009B4B29" w:rsidRPr="00577737" w:rsidRDefault="00F310DD" w:rsidP="00F310DD">
            <w:pPr>
              <w:tabs>
                <w:tab w:val="left" w:pos="3069"/>
              </w:tabs>
            </w:pPr>
            <w:r w:rsidRPr="00577737">
              <w:rPr>
                <w:bCs/>
                <w:noProof/>
                <w:color w:val="000000" w:themeColor="text1"/>
                <w:sz w:val="22"/>
                <w:szCs w:val="22"/>
              </w:rPr>
              <w:t xml:space="preserve">________________ </w:t>
            </w:r>
            <w:r w:rsidR="00BA6997">
              <w:rPr>
                <w:color w:val="000000" w:themeColor="text1"/>
                <w:sz w:val="22"/>
                <w:szCs w:val="22"/>
              </w:rPr>
              <w:t>__________________</w:t>
            </w:r>
          </w:p>
          <w:p w:rsidR="009B4B29" w:rsidRPr="00577737" w:rsidRDefault="009B4B29" w:rsidP="0081178B">
            <w:pPr>
              <w:tabs>
                <w:tab w:val="left" w:pos="3069"/>
              </w:tabs>
            </w:pPr>
          </w:p>
        </w:tc>
      </w:tr>
    </w:tbl>
    <w:p w:rsidR="00E16C81" w:rsidRPr="00577737" w:rsidRDefault="00E16C81" w:rsidP="0081178B">
      <w:pPr>
        <w:jc w:val="both"/>
        <w:outlineLvl w:val="0"/>
        <w:rPr>
          <w:b/>
          <w:sz w:val="22"/>
          <w:szCs w:val="22"/>
        </w:rPr>
      </w:pPr>
    </w:p>
    <w:p w:rsidR="00B647DE" w:rsidRPr="00577737" w:rsidRDefault="00B647DE" w:rsidP="0081178B">
      <w:pPr>
        <w:shd w:val="clear" w:color="auto" w:fill="FFFFFF"/>
        <w:tabs>
          <w:tab w:val="left" w:leader="underscore" w:pos="3233"/>
        </w:tabs>
        <w:ind w:left="713"/>
        <w:jc w:val="right"/>
        <w:outlineLvl w:val="0"/>
        <w:rPr>
          <w:sz w:val="21"/>
          <w:szCs w:val="21"/>
        </w:rPr>
      </w:pPr>
      <w:r w:rsidRPr="00577737">
        <w:rPr>
          <w:sz w:val="21"/>
          <w:szCs w:val="21"/>
        </w:rPr>
        <w:t>Приложение №2</w:t>
      </w:r>
    </w:p>
    <w:p w:rsidR="00B647DE" w:rsidRPr="00577737" w:rsidRDefault="00B647DE" w:rsidP="0081178B">
      <w:pPr>
        <w:shd w:val="clear" w:color="auto" w:fill="FFFFFF"/>
        <w:tabs>
          <w:tab w:val="left" w:leader="underscore" w:pos="3233"/>
        </w:tabs>
        <w:ind w:left="713"/>
        <w:jc w:val="right"/>
        <w:rPr>
          <w:sz w:val="21"/>
          <w:szCs w:val="21"/>
        </w:rPr>
      </w:pPr>
      <w:r w:rsidRPr="00577737">
        <w:rPr>
          <w:sz w:val="21"/>
          <w:szCs w:val="21"/>
        </w:rPr>
        <w:t xml:space="preserve">к договору участия в долевом строительстве </w:t>
      </w:r>
      <w:r w:rsidRPr="00577737">
        <w:rPr>
          <w:sz w:val="21"/>
          <w:szCs w:val="21"/>
        </w:rPr>
        <w:br/>
      </w:r>
      <w:r w:rsidR="007838D3" w:rsidRPr="00577737">
        <w:rPr>
          <w:sz w:val="21"/>
          <w:szCs w:val="21"/>
        </w:rPr>
        <w:t xml:space="preserve">№ </w:t>
      </w:r>
      <w:r w:rsidR="00BA6997">
        <w:rPr>
          <w:sz w:val="21"/>
          <w:szCs w:val="21"/>
        </w:rPr>
        <w:t>____</w:t>
      </w:r>
      <w:r w:rsidR="006A5DD8" w:rsidRPr="00577737">
        <w:rPr>
          <w:sz w:val="21"/>
          <w:szCs w:val="21"/>
        </w:rPr>
        <w:t xml:space="preserve"> </w:t>
      </w:r>
      <w:r w:rsidR="007838D3" w:rsidRPr="00577737">
        <w:rPr>
          <w:sz w:val="21"/>
          <w:szCs w:val="21"/>
        </w:rPr>
        <w:t xml:space="preserve">от </w:t>
      </w:r>
      <w:r w:rsidR="006A5DD8" w:rsidRPr="00577737">
        <w:rPr>
          <w:sz w:val="21"/>
          <w:szCs w:val="21"/>
        </w:rPr>
        <w:t>«</w:t>
      </w:r>
      <w:r w:rsidR="00BA6997">
        <w:rPr>
          <w:sz w:val="21"/>
          <w:szCs w:val="21"/>
        </w:rPr>
        <w:t>_____</w:t>
      </w:r>
      <w:r w:rsidR="006A5DD8" w:rsidRPr="00577737">
        <w:rPr>
          <w:sz w:val="21"/>
          <w:szCs w:val="21"/>
        </w:rPr>
        <w:t xml:space="preserve">» </w:t>
      </w:r>
      <w:r w:rsidR="00BA6997">
        <w:rPr>
          <w:sz w:val="21"/>
          <w:szCs w:val="21"/>
        </w:rPr>
        <w:t>________</w:t>
      </w:r>
      <w:r w:rsidR="006A5DD8" w:rsidRPr="00577737">
        <w:rPr>
          <w:sz w:val="21"/>
          <w:szCs w:val="21"/>
        </w:rPr>
        <w:t xml:space="preserve"> </w:t>
      </w:r>
      <w:r w:rsidRPr="00577737">
        <w:rPr>
          <w:sz w:val="21"/>
          <w:szCs w:val="21"/>
        </w:rPr>
        <w:t>201</w:t>
      </w:r>
      <w:r w:rsidR="00BA6997">
        <w:rPr>
          <w:sz w:val="21"/>
          <w:szCs w:val="21"/>
        </w:rPr>
        <w:t>__</w:t>
      </w:r>
      <w:r w:rsidRPr="00577737">
        <w:rPr>
          <w:sz w:val="21"/>
          <w:szCs w:val="21"/>
        </w:rPr>
        <w:t xml:space="preserve"> г. </w:t>
      </w:r>
    </w:p>
    <w:p w:rsidR="00B647DE" w:rsidRPr="00577737" w:rsidRDefault="00B647DE" w:rsidP="0081178B">
      <w:pPr>
        <w:jc w:val="right"/>
        <w:rPr>
          <w:sz w:val="21"/>
          <w:szCs w:val="21"/>
        </w:rPr>
      </w:pPr>
    </w:p>
    <w:p w:rsidR="00B647DE" w:rsidRPr="00577737" w:rsidRDefault="00B647DE" w:rsidP="0081178B">
      <w:pPr>
        <w:jc w:val="right"/>
        <w:rPr>
          <w:sz w:val="21"/>
          <w:szCs w:val="21"/>
        </w:rPr>
      </w:pPr>
    </w:p>
    <w:p w:rsidR="00587813" w:rsidRPr="00577737" w:rsidRDefault="00587813" w:rsidP="00587813">
      <w:pPr>
        <w:jc w:val="center"/>
        <w:rPr>
          <w:b/>
          <w:sz w:val="21"/>
          <w:szCs w:val="21"/>
        </w:rPr>
      </w:pPr>
      <w:r w:rsidRPr="00577737">
        <w:rPr>
          <w:b/>
          <w:sz w:val="21"/>
          <w:szCs w:val="21"/>
        </w:rPr>
        <w:t>Технические характеристики</w:t>
      </w:r>
    </w:p>
    <w:p w:rsidR="00587813" w:rsidRPr="00577737" w:rsidRDefault="00587813" w:rsidP="00587813">
      <w:pPr>
        <w:jc w:val="center"/>
        <w:rPr>
          <w:b/>
          <w:sz w:val="21"/>
          <w:szCs w:val="21"/>
        </w:rPr>
      </w:pPr>
      <w:r w:rsidRPr="00577737">
        <w:rPr>
          <w:b/>
          <w:sz w:val="21"/>
          <w:szCs w:val="21"/>
        </w:rPr>
        <w:t>Жилого дома и Объекта долевого строительства</w:t>
      </w:r>
    </w:p>
    <w:p w:rsidR="00587813" w:rsidRPr="00577737" w:rsidRDefault="00587813" w:rsidP="00587813">
      <w:pPr>
        <w:jc w:val="center"/>
        <w:rPr>
          <w:sz w:val="21"/>
          <w:szCs w:val="21"/>
        </w:rPr>
      </w:pPr>
    </w:p>
    <w:p w:rsidR="00587813" w:rsidRPr="00577737" w:rsidRDefault="00587813" w:rsidP="00587813">
      <w:pPr>
        <w:pStyle w:val="a4"/>
        <w:numPr>
          <w:ilvl w:val="0"/>
          <w:numId w:val="13"/>
        </w:numPr>
        <w:jc w:val="center"/>
        <w:rPr>
          <w:b/>
          <w:sz w:val="21"/>
          <w:szCs w:val="21"/>
        </w:rPr>
      </w:pPr>
      <w:r w:rsidRPr="00577737">
        <w:rPr>
          <w:b/>
          <w:sz w:val="21"/>
          <w:szCs w:val="21"/>
        </w:rPr>
        <w:t>Технические характеристики Жилого дома ГП-1</w:t>
      </w:r>
    </w:p>
    <w:p w:rsidR="00587813" w:rsidRPr="00577737" w:rsidRDefault="00587813" w:rsidP="00587813">
      <w:pPr>
        <w:ind w:left="567" w:firstLine="141"/>
        <w:jc w:val="both"/>
        <w:rPr>
          <w:sz w:val="21"/>
          <w:szCs w:val="21"/>
        </w:rPr>
      </w:pPr>
      <w:r w:rsidRPr="00577737">
        <w:rPr>
          <w:sz w:val="21"/>
          <w:szCs w:val="21"/>
        </w:rPr>
        <w:t xml:space="preserve">Конструктивная схема каркасная, монолитная железобетонная, нерегулярная </w:t>
      </w:r>
      <w:proofErr w:type="spellStart"/>
      <w:r w:rsidRPr="00577737">
        <w:rPr>
          <w:sz w:val="21"/>
          <w:szCs w:val="21"/>
        </w:rPr>
        <w:t>колонно-стеновая</w:t>
      </w:r>
      <w:proofErr w:type="spellEnd"/>
      <w:r w:rsidRPr="00577737">
        <w:rPr>
          <w:sz w:val="21"/>
          <w:szCs w:val="21"/>
        </w:rPr>
        <w:t xml:space="preserve"> с перекрёстным расположением устоев. </w:t>
      </w:r>
    </w:p>
    <w:p w:rsidR="00587813" w:rsidRPr="00577737" w:rsidRDefault="00587813" w:rsidP="00587813">
      <w:pPr>
        <w:numPr>
          <w:ilvl w:val="0"/>
          <w:numId w:val="14"/>
        </w:numPr>
        <w:ind w:left="0" w:firstLine="567"/>
        <w:jc w:val="both"/>
        <w:rPr>
          <w:sz w:val="21"/>
          <w:szCs w:val="21"/>
        </w:rPr>
      </w:pPr>
      <w:r w:rsidRPr="00577737">
        <w:rPr>
          <w:sz w:val="21"/>
          <w:szCs w:val="21"/>
        </w:rPr>
        <w:t xml:space="preserve">Фундамент – свайный с </w:t>
      </w:r>
      <w:proofErr w:type="spellStart"/>
      <w:r w:rsidRPr="00577737">
        <w:rPr>
          <w:sz w:val="21"/>
          <w:szCs w:val="21"/>
        </w:rPr>
        <w:t>плитным</w:t>
      </w:r>
      <w:proofErr w:type="spellEnd"/>
      <w:r w:rsidRPr="00577737">
        <w:rPr>
          <w:sz w:val="21"/>
          <w:szCs w:val="21"/>
        </w:rPr>
        <w:t xml:space="preserve"> ростверком.</w:t>
      </w:r>
    </w:p>
    <w:p w:rsidR="00587813" w:rsidRPr="00577737" w:rsidRDefault="00587813" w:rsidP="00587813">
      <w:pPr>
        <w:numPr>
          <w:ilvl w:val="0"/>
          <w:numId w:val="14"/>
        </w:numPr>
        <w:ind w:left="0" w:firstLine="567"/>
        <w:jc w:val="both"/>
        <w:rPr>
          <w:sz w:val="21"/>
          <w:szCs w:val="21"/>
        </w:rPr>
      </w:pPr>
      <w:proofErr w:type="spellStart"/>
      <w:r w:rsidRPr="00577737">
        <w:rPr>
          <w:sz w:val="21"/>
          <w:szCs w:val="21"/>
        </w:rPr>
        <w:t>Плитный</w:t>
      </w:r>
      <w:proofErr w:type="spellEnd"/>
      <w:r w:rsidRPr="00577737">
        <w:rPr>
          <w:sz w:val="21"/>
          <w:szCs w:val="21"/>
        </w:rPr>
        <w:t xml:space="preserve"> ростверк – монолитная железобетонная плита толщиной 700 мм (для 12 этажных частей) и 900 мм (для 16 этажных частей).   </w:t>
      </w:r>
    </w:p>
    <w:p w:rsidR="00587813" w:rsidRPr="00577737" w:rsidRDefault="00587813" w:rsidP="00587813">
      <w:pPr>
        <w:numPr>
          <w:ilvl w:val="0"/>
          <w:numId w:val="14"/>
        </w:numPr>
        <w:ind w:left="0" w:firstLine="567"/>
        <w:jc w:val="both"/>
        <w:rPr>
          <w:sz w:val="21"/>
          <w:szCs w:val="21"/>
        </w:rPr>
      </w:pPr>
      <w:r w:rsidRPr="00577737">
        <w:rPr>
          <w:sz w:val="21"/>
          <w:szCs w:val="21"/>
        </w:rPr>
        <w:t xml:space="preserve">Стены и пилоны здания - монолитные железобетонные прямоугольные в плане, толщиной 180 и 240 мм.  </w:t>
      </w:r>
    </w:p>
    <w:p w:rsidR="00587813" w:rsidRPr="00577737" w:rsidRDefault="00587813" w:rsidP="00587813">
      <w:pPr>
        <w:numPr>
          <w:ilvl w:val="0"/>
          <w:numId w:val="14"/>
        </w:numPr>
        <w:ind w:left="0" w:firstLine="567"/>
        <w:jc w:val="both"/>
        <w:rPr>
          <w:sz w:val="21"/>
          <w:szCs w:val="21"/>
        </w:rPr>
      </w:pPr>
      <w:r w:rsidRPr="00577737">
        <w:rPr>
          <w:sz w:val="21"/>
          <w:szCs w:val="21"/>
        </w:rPr>
        <w:t xml:space="preserve">Перекрытия – монолитные железобетонные </w:t>
      </w:r>
      <w:proofErr w:type="spellStart"/>
      <w:r w:rsidRPr="00577737">
        <w:rPr>
          <w:sz w:val="21"/>
          <w:szCs w:val="21"/>
        </w:rPr>
        <w:t>безбалочные</w:t>
      </w:r>
      <w:proofErr w:type="spellEnd"/>
      <w:r w:rsidRPr="00577737">
        <w:rPr>
          <w:sz w:val="21"/>
          <w:szCs w:val="21"/>
        </w:rPr>
        <w:t xml:space="preserve">, толщиной 180 мм.  </w:t>
      </w:r>
    </w:p>
    <w:p w:rsidR="00587813" w:rsidRPr="00577737" w:rsidRDefault="00587813" w:rsidP="00587813">
      <w:pPr>
        <w:ind w:firstLine="567"/>
        <w:jc w:val="both"/>
        <w:rPr>
          <w:sz w:val="21"/>
          <w:szCs w:val="21"/>
        </w:rPr>
      </w:pPr>
      <w:r w:rsidRPr="00577737">
        <w:rPr>
          <w:sz w:val="21"/>
          <w:szCs w:val="21"/>
        </w:rPr>
        <w:t xml:space="preserve">В помещениях общего пользования покрытие пола из </w:t>
      </w:r>
      <w:proofErr w:type="spellStart"/>
      <w:r w:rsidRPr="00577737">
        <w:rPr>
          <w:sz w:val="21"/>
          <w:szCs w:val="21"/>
        </w:rPr>
        <w:t>керамогранита</w:t>
      </w:r>
      <w:proofErr w:type="spellEnd"/>
      <w:r w:rsidRPr="00577737">
        <w:rPr>
          <w:sz w:val="21"/>
          <w:szCs w:val="21"/>
        </w:rPr>
        <w:t xml:space="preserve"> с шероховатой поверхностью по цементно-песчаной стяжке.</w:t>
      </w:r>
    </w:p>
    <w:p w:rsidR="00587813" w:rsidRPr="00577737" w:rsidRDefault="00587813" w:rsidP="00587813">
      <w:pPr>
        <w:ind w:firstLine="567"/>
        <w:jc w:val="both"/>
        <w:rPr>
          <w:sz w:val="21"/>
          <w:szCs w:val="21"/>
        </w:rPr>
      </w:pPr>
      <w:r w:rsidRPr="00577737">
        <w:rPr>
          <w:sz w:val="21"/>
          <w:szCs w:val="21"/>
        </w:rPr>
        <w:t>В нежилых помещениях чистовое покрытие пола не предусмотрено, конструкцией пола предусматривается устройство цементно-песчаной стяжки.</w:t>
      </w:r>
    </w:p>
    <w:p w:rsidR="00587813" w:rsidRPr="00577737" w:rsidRDefault="00587813" w:rsidP="00587813">
      <w:pPr>
        <w:ind w:firstLine="567"/>
        <w:jc w:val="both"/>
        <w:rPr>
          <w:sz w:val="21"/>
          <w:szCs w:val="21"/>
        </w:rPr>
      </w:pPr>
      <w:r w:rsidRPr="00577737">
        <w:rPr>
          <w:sz w:val="21"/>
          <w:szCs w:val="21"/>
        </w:rPr>
        <w:t>В жилых помещениях чистовое покрытие пола не предусмотрено, конструкцией пола предусматривается устройство цементно-песчаной стяжки (с гидроизоляцией в помещениях с мокрыми процессами).</w:t>
      </w:r>
    </w:p>
    <w:p w:rsidR="00587813" w:rsidRPr="00577737" w:rsidRDefault="00587813" w:rsidP="00587813">
      <w:pPr>
        <w:ind w:firstLine="567"/>
        <w:jc w:val="both"/>
        <w:rPr>
          <w:sz w:val="21"/>
          <w:szCs w:val="21"/>
        </w:rPr>
      </w:pPr>
      <w:r w:rsidRPr="00577737">
        <w:rPr>
          <w:sz w:val="21"/>
          <w:szCs w:val="21"/>
        </w:rPr>
        <w:t>Внутренние межквартирные и межкомнатные стены, наружные ненесущие стены - кладка из блоков силикатных пустотелых на специализированном клею на цементной основе.</w:t>
      </w:r>
    </w:p>
    <w:p w:rsidR="00587813" w:rsidRPr="00577737" w:rsidRDefault="00587813" w:rsidP="00587813">
      <w:pPr>
        <w:ind w:firstLine="567"/>
        <w:jc w:val="both"/>
        <w:rPr>
          <w:sz w:val="21"/>
          <w:szCs w:val="21"/>
        </w:rPr>
      </w:pPr>
      <w:r w:rsidRPr="00577737">
        <w:rPr>
          <w:sz w:val="21"/>
          <w:szCs w:val="21"/>
        </w:rPr>
        <w:t>Межкомнатные перегородки - кладка из перегородочных силикатных плит на специализированном клею на цементной основе.</w:t>
      </w:r>
    </w:p>
    <w:p w:rsidR="00587813" w:rsidRPr="00577737" w:rsidRDefault="00587813" w:rsidP="00587813">
      <w:pPr>
        <w:ind w:firstLine="567"/>
        <w:jc w:val="both"/>
        <w:rPr>
          <w:sz w:val="21"/>
          <w:szCs w:val="21"/>
        </w:rPr>
      </w:pPr>
      <w:r w:rsidRPr="00577737">
        <w:rPr>
          <w:sz w:val="21"/>
          <w:szCs w:val="21"/>
        </w:rPr>
        <w:t>Потолки выполнены без отделки.</w:t>
      </w:r>
    </w:p>
    <w:p w:rsidR="00587813" w:rsidRPr="00577737" w:rsidRDefault="00587813" w:rsidP="00587813">
      <w:pPr>
        <w:ind w:firstLine="567"/>
        <w:jc w:val="both"/>
        <w:rPr>
          <w:sz w:val="21"/>
          <w:szCs w:val="21"/>
        </w:rPr>
      </w:pPr>
      <w:r w:rsidRPr="00577737">
        <w:rPr>
          <w:sz w:val="21"/>
          <w:szCs w:val="21"/>
        </w:rPr>
        <w:t xml:space="preserve">Окна – из ПВХ профилей с заполнением стеклопакетами.  </w:t>
      </w:r>
    </w:p>
    <w:p w:rsidR="00587813" w:rsidRPr="00577737" w:rsidRDefault="00587813" w:rsidP="00587813">
      <w:pPr>
        <w:ind w:firstLine="567"/>
        <w:jc w:val="both"/>
        <w:rPr>
          <w:sz w:val="21"/>
          <w:szCs w:val="21"/>
        </w:rPr>
      </w:pPr>
      <w:r w:rsidRPr="00577737">
        <w:rPr>
          <w:sz w:val="21"/>
          <w:szCs w:val="21"/>
        </w:rPr>
        <w:t xml:space="preserve">Двери внутренние входные в квартиры – металлические, глухие, </w:t>
      </w:r>
      <w:proofErr w:type="spellStart"/>
      <w:r w:rsidRPr="00577737">
        <w:rPr>
          <w:sz w:val="21"/>
          <w:szCs w:val="21"/>
        </w:rPr>
        <w:t>однопольные</w:t>
      </w:r>
      <w:proofErr w:type="spellEnd"/>
      <w:r w:rsidRPr="00577737">
        <w:rPr>
          <w:sz w:val="21"/>
          <w:szCs w:val="21"/>
        </w:rPr>
        <w:t>.</w:t>
      </w:r>
    </w:p>
    <w:p w:rsidR="00587813" w:rsidRPr="00577737" w:rsidRDefault="00587813" w:rsidP="00587813">
      <w:pPr>
        <w:ind w:firstLine="567"/>
        <w:jc w:val="both"/>
        <w:rPr>
          <w:sz w:val="21"/>
          <w:szCs w:val="21"/>
        </w:rPr>
      </w:pPr>
      <w:r w:rsidRPr="00577737">
        <w:rPr>
          <w:sz w:val="21"/>
          <w:szCs w:val="21"/>
        </w:rPr>
        <w:t>Двери наружные входные – в составе витражного остекления помещений первого этажа.</w:t>
      </w:r>
    </w:p>
    <w:p w:rsidR="00587813" w:rsidRPr="00577737" w:rsidRDefault="00587813" w:rsidP="00587813">
      <w:pPr>
        <w:ind w:firstLine="567"/>
        <w:jc w:val="both"/>
        <w:rPr>
          <w:sz w:val="21"/>
          <w:szCs w:val="21"/>
        </w:rPr>
      </w:pPr>
      <w:r w:rsidRPr="00577737">
        <w:rPr>
          <w:sz w:val="21"/>
          <w:szCs w:val="21"/>
        </w:rPr>
        <w:t xml:space="preserve">Кровля: </w:t>
      </w:r>
    </w:p>
    <w:p w:rsidR="00587813" w:rsidRPr="00577737" w:rsidRDefault="00587813" w:rsidP="00587813">
      <w:pPr>
        <w:ind w:firstLine="567"/>
        <w:jc w:val="both"/>
        <w:rPr>
          <w:sz w:val="21"/>
          <w:szCs w:val="21"/>
        </w:rPr>
      </w:pPr>
      <w:r w:rsidRPr="00577737">
        <w:rPr>
          <w:sz w:val="21"/>
          <w:szCs w:val="21"/>
        </w:rPr>
        <w:t xml:space="preserve">секции 1: </w:t>
      </w:r>
      <w:proofErr w:type="spellStart"/>
      <w:r w:rsidRPr="00577737">
        <w:rPr>
          <w:sz w:val="21"/>
          <w:szCs w:val="21"/>
        </w:rPr>
        <w:t>бесчердачная</w:t>
      </w:r>
      <w:proofErr w:type="spellEnd"/>
      <w:r w:rsidRPr="00577737">
        <w:rPr>
          <w:sz w:val="21"/>
          <w:szCs w:val="21"/>
        </w:rPr>
        <w:t xml:space="preserve">, плоская </w:t>
      </w:r>
      <w:proofErr w:type="spellStart"/>
      <w:r w:rsidRPr="00577737">
        <w:rPr>
          <w:sz w:val="21"/>
          <w:szCs w:val="21"/>
        </w:rPr>
        <w:t>малоуклонная</w:t>
      </w:r>
      <w:proofErr w:type="spellEnd"/>
      <w:r w:rsidRPr="00577737">
        <w:rPr>
          <w:sz w:val="21"/>
          <w:szCs w:val="21"/>
        </w:rPr>
        <w:t xml:space="preserve"> с внутренним водостоком, утеплённая (</w:t>
      </w:r>
      <w:proofErr w:type="spellStart"/>
      <w:r w:rsidRPr="00577737">
        <w:rPr>
          <w:sz w:val="21"/>
          <w:szCs w:val="21"/>
        </w:rPr>
        <w:t>минераловатный</w:t>
      </w:r>
      <w:proofErr w:type="spellEnd"/>
      <w:r w:rsidRPr="00577737">
        <w:rPr>
          <w:sz w:val="21"/>
          <w:szCs w:val="21"/>
        </w:rPr>
        <w:t xml:space="preserve"> утеплитель), гидроизоляционный ковёр – 2 слоя битумных рулонных наплавляемых материалов.</w:t>
      </w:r>
    </w:p>
    <w:p w:rsidR="00587813" w:rsidRPr="00577737" w:rsidRDefault="00587813" w:rsidP="00587813">
      <w:pPr>
        <w:ind w:firstLine="567"/>
        <w:jc w:val="both"/>
        <w:rPr>
          <w:sz w:val="21"/>
          <w:szCs w:val="21"/>
        </w:rPr>
      </w:pPr>
      <w:r w:rsidRPr="00577737">
        <w:rPr>
          <w:sz w:val="21"/>
          <w:szCs w:val="21"/>
        </w:rPr>
        <w:t>секции 2: чердачная, с вентилируемым чердаком, утеплённым полом (</w:t>
      </w:r>
      <w:proofErr w:type="spellStart"/>
      <w:r w:rsidRPr="00577737">
        <w:rPr>
          <w:sz w:val="21"/>
          <w:szCs w:val="21"/>
        </w:rPr>
        <w:t>минераловатный</w:t>
      </w:r>
      <w:proofErr w:type="spellEnd"/>
      <w:r w:rsidRPr="00577737">
        <w:rPr>
          <w:sz w:val="21"/>
          <w:szCs w:val="21"/>
        </w:rPr>
        <w:t xml:space="preserve"> утеплитель) и покрытием чердака (</w:t>
      </w:r>
      <w:proofErr w:type="spellStart"/>
      <w:r w:rsidRPr="00577737">
        <w:rPr>
          <w:sz w:val="21"/>
          <w:szCs w:val="21"/>
        </w:rPr>
        <w:t>минераловатный</w:t>
      </w:r>
      <w:proofErr w:type="spellEnd"/>
      <w:r w:rsidRPr="00577737">
        <w:rPr>
          <w:sz w:val="21"/>
          <w:szCs w:val="21"/>
        </w:rPr>
        <w:t xml:space="preserve"> утеплитель), плоская </w:t>
      </w:r>
      <w:proofErr w:type="spellStart"/>
      <w:r w:rsidRPr="00577737">
        <w:rPr>
          <w:sz w:val="21"/>
          <w:szCs w:val="21"/>
        </w:rPr>
        <w:t>малоуклонная</w:t>
      </w:r>
      <w:proofErr w:type="spellEnd"/>
      <w:r w:rsidRPr="00577737">
        <w:rPr>
          <w:sz w:val="21"/>
          <w:szCs w:val="21"/>
        </w:rPr>
        <w:t xml:space="preserve"> с внутренним водостоком, гидроизоляционный ковёр – 2 слоя битумных рулонных наплавляемых материалов;</w:t>
      </w:r>
    </w:p>
    <w:p w:rsidR="00587813" w:rsidRPr="00577737" w:rsidRDefault="00587813" w:rsidP="00587813">
      <w:pPr>
        <w:ind w:firstLine="567"/>
        <w:jc w:val="both"/>
        <w:rPr>
          <w:sz w:val="21"/>
          <w:szCs w:val="21"/>
        </w:rPr>
      </w:pPr>
    </w:p>
    <w:p w:rsidR="00587813" w:rsidRPr="00577737" w:rsidRDefault="00587813" w:rsidP="00587813">
      <w:pPr>
        <w:ind w:right="140" w:firstLine="567"/>
        <w:jc w:val="both"/>
        <w:rPr>
          <w:i/>
          <w:sz w:val="21"/>
          <w:szCs w:val="21"/>
          <w:u w:val="single"/>
        </w:rPr>
      </w:pPr>
      <w:r w:rsidRPr="00577737">
        <w:rPr>
          <w:i/>
          <w:sz w:val="21"/>
          <w:szCs w:val="21"/>
          <w:u w:val="single"/>
        </w:rPr>
        <w:t>Электроснабжение</w:t>
      </w:r>
    </w:p>
    <w:p w:rsidR="00587813" w:rsidRPr="00577737" w:rsidRDefault="00587813" w:rsidP="00587813">
      <w:pPr>
        <w:autoSpaceDE w:val="0"/>
        <w:ind w:firstLine="567"/>
        <w:jc w:val="both"/>
        <w:rPr>
          <w:sz w:val="21"/>
          <w:szCs w:val="21"/>
        </w:rPr>
      </w:pPr>
      <w:r w:rsidRPr="00577737">
        <w:rPr>
          <w:sz w:val="21"/>
          <w:szCs w:val="21"/>
        </w:rPr>
        <w:t xml:space="preserve">Подключение жилого дома предусматривается от вновь проектируемой трансформаторной подстанции 10/0,4кВ. В каждой из секций зданий на 1 этаже на отметке +0,100 запроектированы </w:t>
      </w:r>
      <w:proofErr w:type="spellStart"/>
      <w:r w:rsidRPr="00577737">
        <w:rPr>
          <w:sz w:val="21"/>
          <w:szCs w:val="21"/>
        </w:rPr>
        <w:t>электрощитовые</w:t>
      </w:r>
      <w:proofErr w:type="spellEnd"/>
      <w:r w:rsidRPr="00577737">
        <w:rPr>
          <w:sz w:val="21"/>
          <w:szCs w:val="21"/>
        </w:rPr>
        <w:t xml:space="preserve">. В каждой </w:t>
      </w:r>
      <w:proofErr w:type="spellStart"/>
      <w:r w:rsidRPr="00577737">
        <w:rPr>
          <w:sz w:val="21"/>
          <w:szCs w:val="21"/>
        </w:rPr>
        <w:t>электрощитовой</w:t>
      </w:r>
      <w:proofErr w:type="spellEnd"/>
      <w:r w:rsidRPr="00577737">
        <w:rPr>
          <w:sz w:val="21"/>
          <w:szCs w:val="21"/>
        </w:rPr>
        <w:t xml:space="preserve"> </w:t>
      </w:r>
      <w:proofErr w:type="gramStart"/>
      <w:r w:rsidRPr="00577737">
        <w:rPr>
          <w:sz w:val="21"/>
          <w:szCs w:val="21"/>
        </w:rPr>
        <w:t>устанавливается</w:t>
      </w:r>
      <w:proofErr w:type="gramEnd"/>
      <w:r w:rsidRPr="00577737">
        <w:rPr>
          <w:sz w:val="21"/>
          <w:szCs w:val="21"/>
        </w:rPr>
        <w:t xml:space="preserve"> ВРУ секции, ППУ ВРУ секции, блок автоматического управления освещением (БАУО) секции, щит оборудования связи.</w:t>
      </w:r>
    </w:p>
    <w:p w:rsidR="00587813" w:rsidRPr="00577737" w:rsidRDefault="00587813" w:rsidP="00587813">
      <w:pPr>
        <w:ind w:firstLine="567"/>
        <w:rPr>
          <w:i/>
          <w:sz w:val="21"/>
          <w:szCs w:val="21"/>
          <w:u w:val="single"/>
        </w:rPr>
      </w:pPr>
      <w:r w:rsidRPr="00577737">
        <w:rPr>
          <w:i/>
          <w:sz w:val="21"/>
          <w:szCs w:val="21"/>
          <w:u w:val="single"/>
        </w:rPr>
        <w:t>Водоснабжение</w:t>
      </w:r>
    </w:p>
    <w:p w:rsidR="00587813" w:rsidRPr="00577737" w:rsidRDefault="00587813" w:rsidP="00587813">
      <w:pPr>
        <w:ind w:firstLine="567"/>
        <w:jc w:val="both"/>
        <w:rPr>
          <w:sz w:val="21"/>
          <w:szCs w:val="21"/>
        </w:rPr>
      </w:pPr>
      <w:r w:rsidRPr="00577737">
        <w:rPr>
          <w:iCs/>
          <w:sz w:val="21"/>
          <w:szCs w:val="21"/>
        </w:rPr>
        <w:t xml:space="preserve">Предусмотрены вводы водопроводов 2ф160 мм. </w:t>
      </w:r>
      <w:r w:rsidRPr="00577737">
        <w:rPr>
          <w:color w:val="2D2D2D"/>
          <w:sz w:val="21"/>
          <w:szCs w:val="21"/>
          <w:shd w:val="clear" w:color="auto" w:fill="FFFFFF"/>
        </w:rPr>
        <w:t xml:space="preserve"> </w:t>
      </w:r>
      <w:r w:rsidRPr="00577737">
        <w:rPr>
          <w:iCs/>
          <w:sz w:val="21"/>
          <w:szCs w:val="21"/>
        </w:rPr>
        <w:t>Ввод водопровода В</w:t>
      </w:r>
      <w:proofErr w:type="gramStart"/>
      <w:r w:rsidRPr="00577737">
        <w:rPr>
          <w:iCs/>
          <w:sz w:val="21"/>
          <w:szCs w:val="21"/>
        </w:rPr>
        <w:t>1</w:t>
      </w:r>
      <w:proofErr w:type="gramEnd"/>
      <w:r w:rsidRPr="00577737">
        <w:rPr>
          <w:iCs/>
          <w:sz w:val="21"/>
          <w:szCs w:val="21"/>
        </w:rPr>
        <w:t xml:space="preserve"> выполнен из напорных полиэтиленовых труб. </w:t>
      </w:r>
      <w:r w:rsidRPr="00577737">
        <w:rPr>
          <w:iCs/>
          <w:color w:val="000000"/>
          <w:sz w:val="21"/>
          <w:szCs w:val="21"/>
        </w:rPr>
        <w:t>Трубопроводы холодного водоснабжения В</w:t>
      </w:r>
      <w:proofErr w:type="gramStart"/>
      <w:r w:rsidRPr="00577737">
        <w:rPr>
          <w:iCs/>
          <w:color w:val="000000"/>
          <w:sz w:val="21"/>
          <w:szCs w:val="21"/>
        </w:rPr>
        <w:t>1</w:t>
      </w:r>
      <w:proofErr w:type="gramEnd"/>
      <w:r w:rsidRPr="00577737">
        <w:rPr>
          <w:iCs/>
          <w:color w:val="000000"/>
          <w:sz w:val="21"/>
          <w:szCs w:val="21"/>
        </w:rPr>
        <w:t xml:space="preserve"> запроектированы из полипропиленовых труб. </w:t>
      </w:r>
    </w:p>
    <w:p w:rsidR="00587813" w:rsidRPr="00577737" w:rsidRDefault="00587813" w:rsidP="00587813">
      <w:pPr>
        <w:ind w:firstLine="567"/>
        <w:jc w:val="both"/>
        <w:textAlignment w:val="baseline"/>
        <w:rPr>
          <w:color w:val="333333"/>
          <w:sz w:val="21"/>
          <w:szCs w:val="21"/>
        </w:rPr>
      </w:pPr>
      <w:r w:rsidRPr="00577737">
        <w:rPr>
          <w:color w:val="333333"/>
          <w:sz w:val="21"/>
          <w:szCs w:val="21"/>
        </w:rPr>
        <w:t xml:space="preserve"> </w:t>
      </w:r>
      <w:r w:rsidRPr="00577737">
        <w:rPr>
          <w:i/>
          <w:sz w:val="21"/>
          <w:szCs w:val="21"/>
          <w:u w:val="single"/>
        </w:rPr>
        <w:t>Горячее водоснабжение</w:t>
      </w:r>
      <w:r w:rsidRPr="00577737">
        <w:rPr>
          <w:b/>
          <w:sz w:val="21"/>
          <w:szCs w:val="21"/>
        </w:rPr>
        <w:t>.</w:t>
      </w:r>
    </w:p>
    <w:p w:rsidR="00587813" w:rsidRPr="00577737" w:rsidRDefault="00587813" w:rsidP="00587813">
      <w:pPr>
        <w:ind w:firstLine="567"/>
        <w:jc w:val="both"/>
        <w:rPr>
          <w:iCs/>
          <w:color w:val="000000"/>
          <w:sz w:val="21"/>
          <w:szCs w:val="21"/>
        </w:rPr>
      </w:pPr>
      <w:r w:rsidRPr="00577737">
        <w:rPr>
          <w:bCs/>
          <w:sz w:val="21"/>
          <w:szCs w:val="21"/>
        </w:rPr>
        <w:t xml:space="preserve">Горячее водоснабжение здания осуществляется от </w:t>
      </w:r>
      <w:proofErr w:type="spellStart"/>
      <w:r w:rsidRPr="00577737">
        <w:rPr>
          <w:bCs/>
          <w:sz w:val="21"/>
          <w:szCs w:val="21"/>
        </w:rPr>
        <w:t>водоподогревателя</w:t>
      </w:r>
      <w:proofErr w:type="spellEnd"/>
      <w:r w:rsidRPr="00577737">
        <w:rPr>
          <w:bCs/>
          <w:sz w:val="21"/>
          <w:szCs w:val="21"/>
        </w:rPr>
        <w:t xml:space="preserve">, расположенного в тепловом пункте здания. </w:t>
      </w:r>
      <w:r w:rsidRPr="00577737">
        <w:rPr>
          <w:iCs/>
          <w:color w:val="000000"/>
          <w:sz w:val="21"/>
          <w:szCs w:val="21"/>
        </w:rPr>
        <w:t xml:space="preserve">Трубопроводы и стояки горячего водоснабжения - из полипропиленовых труб. </w:t>
      </w:r>
    </w:p>
    <w:p w:rsidR="00587813" w:rsidRPr="00577737" w:rsidRDefault="00587813" w:rsidP="00587813">
      <w:pPr>
        <w:ind w:firstLine="567"/>
        <w:rPr>
          <w:i/>
          <w:sz w:val="21"/>
          <w:szCs w:val="21"/>
          <w:u w:val="single"/>
        </w:rPr>
      </w:pPr>
      <w:r w:rsidRPr="00577737">
        <w:rPr>
          <w:i/>
          <w:sz w:val="21"/>
          <w:szCs w:val="21"/>
          <w:u w:val="single"/>
        </w:rPr>
        <w:t>Система водоотведения</w:t>
      </w:r>
    </w:p>
    <w:p w:rsidR="00587813" w:rsidRPr="00577737" w:rsidRDefault="00587813" w:rsidP="00587813">
      <w:pPr>
        <w:tabs>
          <w:tab w:val="left" w:pos="7035"/>
        </w:tabs>
        <w:ind w:firstLine="567"/>
        <w:jc w:val="both"/>
        <w:rPr>
          <w:color w:val="000000"/>
          <w:sz w:val="21"/>
          <w:szCs w:val="21"/>
          <w:shd w:val="clear" w:color="auto" w:fill="FFFFFF"/>
        </w:rPr>
      </w:pPr>
      <w:r w:rsidRPr="00577737">
        <w:rPr>
          <w:color w:val="000000"/>
          <w:sz w:val="21"/>
          <w:szCs w:val="21"/>
          <w:shd w:val="clear" w:color="auto" w:fill="FFFFFF"/>
        </w:rPr>
        <w:t>Канализационные бытовые стоки от раковин, ванн, унитазов и пр., установленных в здании, собираются канализационной системой и отводятся по самотечному коллектору в существующую внутриплощадочную сеть канализации.</w:t>
      </w:r>
    </w:p>
    <w:p w:rsidR="00587813" w:rsidRPr="00577737" w:rsidRDefault="00587813" w:rsidP="00587813">
      <w:pPr>
        <w:ind w:firstLine="567"/>
        <w:jc w:val="both"/>
        <w:rPr>
          <w:iCs/>
          <w:color w:val="000000"/>
          <w:sz w:val="21"/>
          <w:szCs w:val="21"/>
        </w:rPr>
      </w:pPr>
      <w:r w:rsidRPr="00577737">
        <w:rPr>
          <w:iCs/>
          <w:color w:val="000000"/>
          <w:sz w:val="21"/>
          <w:szCs w:val="21"/>
        </w:rPr>
        <w:t>Трубопроводы водоотведение бытовых стоков К</w:t>
      </w:r>
      <w:proofErr w:type="gramStart"/>
      <w:r w:rsidRPr="00577737">
        <w:rPr>
          <w:iCs/>
          <w:color w:val="000000"/>
          <w:sz w:val="21"/>
          <w:szCs w:val="21"/>
        </w:rPr>
        <w:t>1</w:t>
      </w:r>
      <w:proofErr w:type="gramEnd"/>
      <w:r w:rsidRPr="00577737">
        <w:rPr>
          <w:iCs/>
          <w:color w:val="000000"/>
          <w:sz w:val="21"/>
          <w:szCs w:val="21"/>
        </w:rPr>
        <w:t xml:space="preserve"> из полипропиленовых канализационных труб диаметром 50-110 мм.</w:t>
      </w:r>
    </w:p>
    <w:p w:rsidR="00BD098C" w:rsidRDefault="00BD098C" w:rsidP="00587813">
      <w:pPr>
        <w:tabs>
          <w:tab w:val="left" w:pos="7035"/>
        </w:tabs>
        <w:ind w:right="-37" w:firstLine="567"/>
        <w:rPr>
          <w:i/>
          <w:color w:val="000000"/>
          <w:sz w:val="21"/>
          <w:szCs w:val="21"/>
          <w:u w:val="single"/>
          <w:shd w:val="clear" w:color="auto" w:fill="FFFFFF"/>
        </w:rPr>
      </w:pPr>
    </w:p>
    <w:p w:rsidR="00BD098C" w:rsidRDefault="00BD098C" w:rsidP="00587813">
      <w:pPr>
        <w:tabs>
          <w:tab w:val="left" w:pos="7035"/>
        </w:tabs>
        <w:ind w:right="-37" w:firstLine="567"/>
        <w:rPr>
          <w:i/>
          <w:color w:val="000000"/>
          <w:sz w:val="21"/>
          <w:szCs w:val="21"/>
          <w:u w:val="single"/>
          <w:shd w:val="clear" w:color="auto" w:fill="FFFFFF"/>
        </w:rPr>
      </w:pPr>
    </w:p>
    <w:p w:rsidR="00587813" w:rsidRPr="00577737" w:rsidRDefault="00587813" w:rsidP="00587813">
      <w:pPr>
        <w:tabs>
          <w:tab w:val="left" w:pos="7035"/>
        </w:tabs>
        <w:ind w:right="-37" w:firstLine="567"/>
        <w:rPr>
          <w:i/>
          <w:color w:val="000000"/>
          <w:sz w:val="21"/>
          <w:szCs w:val="21"/>
          <w:u w:val="single"/>
          <w:shd w:val="clear" w:color="auto" w:fill="FFFFFF"/>
        </w:rPr>
      </w:pPr>
      <w:r w:rsidRPr="00577737">
        <w:rPr>
          <w:i/>
          <w:color w:val="000000"/>
          <w:sz w:val="21"/>
          <w:szCs w:val="21"/>
          <w:u w:val="single"/>
          <w:shd w:val="clear" w:color="auto" w:fill="FFFFFF"/>
        </w:rPr>
        <w:lastRenderedPageBreak/>
        <w:t>Отопление и вентиляция</w:t>
      </w:r>
    </w:p>
    <w:p w:rsidR="00587813" w:rsidRPr="00577737" w:rsidRDefault="00587813" w:rsidP="00587813">
      <w:pPr>
        <w:tabs>
          <w:tab w:val="left" w:pos="851"/>
        </w:tabs>
        <w:ind w:firstLine="567"/>
        <w:jc w:val="both"/>
        <w:rPr>
          <w:sz w:val="21"/>
          <w:szCs w:val="21"/>
          <w:lang w:eastAsia="ar-SA"/>
        </w:rPr>
      </w:pPr>
      <w:r w:rsidRPr="00577737">
        <w:rPr>
          <w:sz w:val="21"/>
          <w:szCs w:val="21"/>
          <w:lang w:eastAsia="ar-SA"/>
        </w:rPr>
        <w:t xml:space="preserve">Источником теплоснабжения   являются </w:t>
      </w:r>
      <w:proofErr w:type="spellStart"/>
      <w:r w:rsidRPr="00577737">
        <w:rPr>
          <w:sz w:val="21"/>
          <w:szCs w:val="21"/>
          <w:lang w:eastAsia="ar-SA"/>
        </w:rPr>
        <w:t>крышная</w:t>
      </w:r>
      <w:proofErr w:type="spellEnd"/>
      <w:r w:rsidRPr="00577737">
        <w:rPr>
          <w:sz w:val="21"/>
          <w:szCs w:val="21"/>
          <w:lang w:eastAsia="ar-SA"/>
        </w:rPr>
        <w:t xml:space="preserve"> котельная.</w:t>
      </w:r>
    </w:p>
    <w:p w:rsidR="00587813" w:rsidRPr="00577737" w:rsidRDefault="00587813" w:rsidP="00587813">
      <w:pPr>
        <w:tabs>
          <w:tab w:val="left" w:pos="851"/>
        </w:tabs>
        <w:ind w:firstLine="567"/>
        <w:jc w:val="both"/>
        <w:rPr>
          <w:sz w:val="21"/>
          <w:szCs w:val="21"/>
          <w:lang w:eastAsia="ar-SA"/>
        </w:rPr>
      </w:pPr>
      <w:r w:rsidRPr="00577737">
        <w:rPr>
          <w:sz w:val="21"/>
          <w:szCs w:val="21"/>
          <w:lang w:eastAsia="ar-SA"/>
        </w:rPr>
        <w:t xml:space="preserve">Для жилого дома в подвале запроектировано ИТП, </w:t>
      </w:r>
      <w:proofErr w:type="gramStart"/>
      <w:r w:rsidRPr="00577737">
        <w:rPr>
          <w:sz w:val="21"/>
          <w:szCs w:val="21"/>
          <w:lang w:eastAsia="ar-SA"/>
        </w:rPr>
        <w:t>предназначенное</w:t>
      </w:r>
      <w:proofErr w:type="gramEnd"/>
      <w:r w:rsidRPr="00577737">
        <w:rPr>
          <w:sz w:val="21"/>
          <w:szCs w:val="21"/>
          <w:lang w:eastAsia="ar-SA"/>
        </w:rPr>
        <w:t xml:space="preserve"> для жилой части дома.  </w:t>
      </w:r>
    </w:p>
    <w:p w:rsidR="00587813" w:rsidRPr="00577737" w:rsidRDefault="00587813" w:rsidP="00587813">
      <w:pPr>
        <w:tabs>
          <w:tab w:val="left" w:pos="851"/>
        </w:tabs>
        <w:ind w:firstLine="567"/>
        <w:jc w:val="both"/>
        <w:rPr>
          <w:sz w:val="21"/>
          <w:szCs w:val="21"/>
          <w:lang w:eastAsia="ar-SA"/>
        </w:rPr>
      </w:pPr>
      <w:r w:rsidRPr="00577737">
        <w:rPr>
          <w:sz w:val="21"/>
          <w:szCs w:val="21"/>
          <w:lang w:eastAsia="ar-SA"/>
        </w:rPr>
        <w:t xml:space="preserve">Система отопления принята двухтрубная горизонтальная с поэтажным </w:t>
      </w:r>
      <w:proofErr w:type="gramStart"/>
      <w:r w:rsidRPr="00577737">
        <w:rPr>
          <w:sz w:val="21"/>
          <w:szCs w:val="21"/>
          <w:lang w:eastAsia="ar-SA"/>
        </w:rPr>
        <w:t>коллектором</w:t>
      </w:r>
      <w:proofErr w:type="gramEnd"/>
      <w:r w:rsidRPr="00577737">
        <w:rPr>
          <w:sz w:val="21"/>
          <w:szCs w:val="21"/>
          <w:lang w:eastAsia="ar-SA"/>
        </w:rPr>
        <w:t xml:space="preserve"> расположенным в конструктивных нишах коридора мест общего пользования. Металлопластиковые трубы   проложены в конструкции пола.</w:t>
      </w:r>
    </w:p>
    <w:p w:rsidR="00587813" w:rsidRPr="00577737" w:rsidRDefault="00587813" w:rsidP="00587813">
      <w:pPr>
        <w:tabs>
          <w:tab w:val="left" w:pos="851"/>
        </w:tabs>
        <w:ind w:firstLine="567"/>
        <w:jc w:val="both"/>
        <w:rPr>
          <w:sz w:val="21"/>
          <w:szCs w:val="21"/>
          <w:lang w:eastAsia="ar-SA"/>
        </w:rPr>
      </w:pPr>
      <w:r w:rsidRPr="00577737">
        <w:rPr>
          <w:sz w:val="21"/>
          <w:szCs w:val="21"/>
          <w:lang w:eastAsia="ar-SA"/>
        </w:rPr>
        <w:t>В качестве отопительных приборов приняты стальные панельные отопительные приборы с нижним подключением.</w:t>
      </w:r>
    </w:p>
    <w:p w:rsidR="00587813" w:rsidRPr="00577737" w:rsidRDefault="00587813" w:rsidP="00587813">
      <w:pPr>
        <w:tabs>
          <w:tab w:val="left" w:pos="851"/>
        </w:tabs>
        <w:ind w:firstLine="567"/>
        <w:jc w:val="both"/>
        <w:rPr>
          <w:sz w:val="21"/>
          <w:szCs w:val="21"/>
          <w:lang w:eastAsia="ar-SA"/>
        </w:rPr>
      </w:pPr>
      <w:r w:rsidRPr="00577737">
        <w:rPr>
          <w:sz w:val="21"/>
          <w:szCs w:val="21"/>
          <w:lang w:eastAsia="ar-SA"/>
        </w:rPr>
        <w:t>В жилой части в дома вытяжная вентиляция кухонь, санузлов, ванных комнат, гардеробных предусмотрена с естественным побуждением через железобетонные вентиляционные каналы.</w:t>
      </w:r>
    </w:p>
    <w:p w:rsidR="00587813" w:rsidRPr="00577737" w:rsidRDefault="00587813" w:rsidP="00587813">
      <w:pPr>
        <w:tabs>
          <w:tab w:val="left" w:pos="851"/>
        </w:tabs>
        <w:ind w:firstLine="567"/>
        <w:jc w:val="both"/>
        <w:rPr>
          <w:i/>
          <w:color w:val="000000"/>
          <w:sz w:val="21"/>
          <w:szCs w:val="21"/>
          <w:u w:val="single"/>
          <w:shd w:val="clear" w:color="auto" w:fill="FFFFFF"/>
        </w:rPr>
      </w:pPr>
      <w:r w:rsidRPr="00577737">
        <w:rPr>
          <w:i/>
          <w:color w:val="000000"/>
          <w:sz w:val="21"/>
          <w:szCs w:val="21"/>
          <w:u w:val="single"/>
          <w:shd w:val="clear" w:color="auto" w:fill="FFFFFF"/>
        </w:rPr>
        <w:t>Сети связи</w:t>
      </w:r>
    </w:p>
    <w:p w:rsidR="00587813" w:rsidRPr="00577737" w:rsidRDefault="00587813" w:rsidP="00587813">
      <w:pPr>
        <w:autoSpaceDE w:val="0"/>
        <w:autoSpaceDN w:val="0"/>
        <w:adjustRightInd w:val="0"/>
        <w:ind w:firstLine="567"/>
        <w:jc w:val="both"/>
        <w:rPr>
          <w:sz w:val="21"/>
          <w:szCs w:val="21"/>
        </w:rPr>
      </w:pPr>
      <w:r w:rsidRPr="00577737">
        <w:rPr>
          <w:sz w:val="21"/>
          <w:szCs w:val="21"/>
        </w:rPr>
        <w:t>Предусмотрено оборудование жилого дома следующими видами связи:</w:t>
      </w:r>
    </w:p>
    <w:p w:rsidR="00587813" w:rsidRPr="00577737" w:rsidRDefault="00587813" w:rsidP="00587813">
      <w:pPr>
        <w:autoSpaceDE w:val="0"/>
        <w:autoSpaceDN w:val="0"/>
        <w:adjustRightInd w:val="0"/>
        <w:ind w:firstLine="567"/>
        <w:jc w:val="both"/>
        <w:rPr>
          <w:sz w:val="21"/>
          <w:szCs w:val="21"/>
        </w:rPr>
      </w:pPr>
      <w:r w:rsidRPr="00577737">
        <w:rPr>
          <w:sz w:val="21"/>
          <w:szCs w:val="21"/>
        </w:rPr>
        <w:t>- сети телефонии и передачи данных;</w:t>
      </w:r>
    </w:p>
    <w:p w:rsidR="00587813" w:rsidRPr="00577737" w:rsidRDefault="00587813" w:rsidP="00587813">
      <w:pPr>
        <w:autoSpaceDE w:val="0"/>
        <w:autoSpaceDN w:val="0"/>
        <w:adjustRightInd w:val="0"/>
        <w:ind w:firstLine="567"/>
        <w:jc w:val="both"/>
        <w:rPr>
          <w:sz w:val="21"/>
          <w:szCs w:val="21"/>
        </w:rPr>
      </w:pPr>
      <w:r w:rsidRPr="00577737">
        <w:rPr>
          <w:sz w:val="21"/>
          <w:szCs w:val="21"/>
        </w:rPr>
        <w:t>- система приема эфирного телевидения;</w:t>
      </w:r>
    </w:p>
    <w:p w:rsidR="00587813" w:rsidRPr="00577737" w:rsidRDefault="00587813" w:rsidP="00587813">
      <w:pPr>
        <w:autoSpaceDE w:val="0"/>
        <w:autoSpaceDN w:val="0"/>
        <w:adjustRightInd w:val="0"/>
        <w:ind w:firstLine="567"/>
        <w:jc w:val="both"/>
        <w:rPr>
          <w:sz w:val="21"/>
          <w:szCs w:val="21"/>
        </w:rPr>
      </w:pPr>
      <w:r w:rsidRPr="00577737">
        <w:rPr>
          <w:sz w:val="21"/>
          <w:szCs w:val="21"/>
        </w:rPr>
        <w:t>- обеспечение доступа к информационным ресурсам сети Интернет;</w:t>
      </w:r>
    </w:p>
    <w:p w:rsidR="00587813" w:rsidRPr="00577737" w:rsidRDefault="00587813" w:rsidP="00587813">
      <w:pPr>
        <w:autoSpaceDE w:val="0"/>
        <w:autoSpaceDN w:val="0"/>
        <w:adjustRightInd w:val="0"/>
        <w:ind w:firstLine="567"/>
        <w:jc w:val="both"/>
        <w:rPr>
          <w:sz w:val="21"/>
          <w:szCs w:val="21"/>
        </w:rPr>
      </w:pPr>
      <w:r w:rsidRPr="00577737">
        <w:rPr>
          <w:sz w:val="21"/>
          <w:szCs w:val="21"/>
        </w:rPr>
        <w:t xml:space="preserve">- система </w:t>
      </w:r>
      <w:proofErr w:type="spellStart"/>
      <w:r w:rsidRPr="00577737">
        <w:rPr>
          <w:sz w:val="21"/>
          <w:szCs w:val="21"/>
        </w:rPr>
        <w:t>домофонной</w:t>
      </w:r>
      <w:proofErr w:type="spellEnd"/>
      <w:r w:rsidRPr="00577737">
        <w:rPr>
          <w:sz w:val="21"/>
          <w:szCs w:val="21"/>
        </w:rPr>
        <w:t xml:space="preserve"> связи;</w:t>
      </w:r>
    </w:p>
    <w:p w:rsidR="00587813" w:rsidRPr="00577737" w:rsidRDefault="00587813" w:rsidP="00587813">
      <w:pPr>
        <w:autoSpaceDE w:val="0"/>
        <w:autoSpaceDN w:val="0"/>
        <w:adjustRightInd w:val="0"/>
        <w:ind w:firstLine="567"/>
        <w:jc w:val="both"/>
        <w:rPr>
          <w:sz w:val="21"/>
          <w:szCs w:val="21"/>
        </w:rPr>
      </w:pPr>
      <w:r w:rsidRPr="00577737">
        <w:rPr>
          <w:sz w:val="21"/>
          <w:szCs w:val="21"/>
        </w:rPr>
        <w:t>- диспетчеризация лифтов;</w:t>
      </w:r>
    </w:p>
    <w:p w:rsidR="00587813" w:rsidRPr="00577737" w:rsidRDefault="00587813" w:rsidP="00587813">
      <w:pPr>
        <w:autoSpaceDE w:val="0"/>
        <w:autoSpaceDN w:val="0"/>
        <w:adjustRightInd w:val="0"/>
        <w:ind w:firstLine="567"/>
        <w:jc w:val="both"/>
        <w:rPr>
          <w:sz w:val="21"/>
          <w:szCs w:val="21"/>
        </w:rPr>
      </w:pPr>
      <w:r w:rsidRPr="00577737">
        <w:rPr>
          <w:sz w:val="21"/>
          <w:szCs w:val="21"/>
        </w:rPr>
        <w:t>- пожарная сигнализация, оповещение о пожаре.</w:t>
      </w:r>
    </w:p>
    <w:p w:rsidR="00587813" w:rsidRPr="00577737" w:rsidRDefault="00587813" w:rsidP="00587813">
      <w:pPr>
        <w:tabs>
          <w:tab w:val="left" w:pos="851"/>
        </w:tabs>
        <w:ind w:firstLine="567"/>
        <w:jc w:val="both"/>
        <w:rPr>
          <w:sz w:val="21"/>
          <w:szCs w:val="21"/>
          <w:lang w:eastAsia="ar-SA"/>
        </w:rPr>
      </w:pPr>
    </w:p>
    <w:p w:rsidR="00587813" w:rsidRPr="00577737" w:rsidRDefault="00587813" w:rsidP="00587813">
      <w:pPr>
        <w:ind w:firstLine="708"/>
        <w:jc w:val="both"/>
        <w:rPr>
          <w:sz w:val="21"/>
          <w:szCs w:val="21"/>
        </w:rPr>
      </w:pPr>
    </w:p>
    <w:p w:rsidR="00587813" w:rsidRPr="00577737" w:rsidRDefault="00587813" w:rsidP="00587813">
      <w:pPr>
        <w:jc w:val="center"/>
        <w:rPr>
          <w:b/>
          <w:sz w:val="21"/>
          <w:szCs w:val="21"/>
        </w:rPr>
      </w:pPr>
      <w:r w:rsidRPr="00577737">
        <w:rPr>
          <w:b/>
          <w:sz w:val="21"/>
          <w:szCs w:val="21"/>
        </w:rPr>
        <w:t>2. Технические характеристики Объекта долевого строительства</w:t>
      </w:r>
    </w:p>
    <w:p w:rsidR="00587813" w:rsidRPr="00577737" w:rsidRDefault="00587813" w:rsidP="00587813">
      <w:pPr>
        <w:ind w:firstLine="708"/>
        <w:rPr>
          <w:sz w:val="21"/>
          <w:szCs w:val="21"/>
        </w:rPr>
      </w:pPr>
      <w:r w:rsidRPr="00577737">
        <w:rPr>
          <w:sz w:val="21"/>
          <w:szCs w:val="21"/>
        </w:rPr>
        <w:t xml:space="preserve">2.1.Застройщиком при строительстве Объекта </w:t>
      </w:r>
      <w:r w:rsidRPr="00577737">
        <w:rPr>
          <w:b/>
          <w:sz w:val="21"/>
          <w:szCs w:val="21"/>
        </w:rPr>
        <w:t>производятся</w:t>
      </w:r>
      <w:r w:rsidRPr="00577737">
        <w:rPr>
          <w:sz w:val="21"/>
          <w:szCs w:val="21"/>
        </w:rPr>
        <w:t xml:space="preserve"> следующие виды работ:</w:t>
      </w:r>
    </w:p>
    <w:p w:rsidR="00587813" w:rsidRPr="00577737" w:rsidRDefault="00587813" w:rsidP="00587813">
      <w:pPr>
        <w:ind w:firstLine="708"/>
        <w:rPr>
          <w:sz w:val="21"/>
          <w:szCs w:val="21"/>
        </w:rPr>
      </w:pPr>
      <w:r w:rsidRPr="00577737">
        <w:rPr>
          <w:sz w:val="21"/>
          <w:szCs w:val="21"/>
        </w:rPr>
        <w:t>- устройство выравнивающей стяжки;</w:t>
      </w:r>
    </w:p>
    <w:p w:rsidR="00587813" w:rsidRPr="00577737" w:rsidRDefault="00587813" w:rsidP="00587813">
      <w:pPr>
        <w:ind w:firstLine="708"/>
        <w:rPr>
          <w:sz w:val="21"/>
          <w:szCs w:val="21"/>
        </w:rPr>
      </w:pPr>
      <w:r w:rsidRPr="00577737">
        <w:rPr>
          <w:sz w:val="21"/>
          <w:szCs w:val="21"/>
        </w:rPr>
        <w:t>- оштукатуривание стен;</w:t>
      </w:r>
    </w:p>
    <w:p w:rsidR="00587813" w:rsidRPr="00577737" w:rsidRDefault="00587813" w:rsidP="00587813">
      <w:pPr>
        <w:ind w:firstLine="708"/>
        <w:rPr>
          <w:sz w:val="21"/>
          <w:szCs w:val="21"/>
        </w:rPr>
      </w:pPr>
      <w:r w:rsidRPr="00577737">
        <w:rPr>
          <w:sz w:val="21"/>
          <w:szCs w:val="21"/>
        </w:rPr>
        <w:t xml:space="preserve">- монтаж стояков водоснабжения и канализации; </w:t>
      </w:r>
    </w:p>
    <w:p w:rsidR="00587813" w:rsidRPr="00577737" w:rsidRDefault="00587813" w:rsidP="00587813">
      <w:pPr>
        <w:ind w:firstLine="708"/>
        <w:rPr>
          <w:sz w:val="21"/>
          <w:szCs w:val="21"/>
        </w:rPr>
      </w:pPr>
      <w:r w:rsidRPr="00577737">
        <w:rPr>
          <w:sz w:val="21"/>
          <w:szCs w:val="21"/>
        </w:rPr>
        <w:t>- монтаж систем электроснабжения, установка электрических счетчиков, выключателей и розеток;</w:t>
      </w:r>
    </w:p>
    <w:p w:rsidR="00587813" w:rsidRPr="00577737" w:rsidRDefault="00587813" w:rsidP="00587813">
      <w:pPr>
        <w:ind w:firstLine="708"/>
        <w:rPr>
          <w:sz w:val="21"/>
          <w:szCs w:val="21"/>
        </w:rPr>
      </w:pPr>
      <w:r w:rsidRPr="00577737">
        <w:rPr>
          <w:sz w:val="21"/>
          <w:szCs w:val="21"/>
        </w:rPr>
        <w:t>- установка электрических патронов в санузле</w:t>
      </w:r>
      <w:bookmarkStart w:id="14" w:name="_GoBack"/>
      <w:bookmarkEnd w:id="14"/>
      <w:r w:rsidRPr="00577737">
        <w:rPr>
          <w:sz w:val="21"/>
          <w:szCs w:val="21"/>
        </w:rPr>
        <w:t xml:space="preserve"> и коридоре;</w:t>
      </w:r>
    </w:p>
    <w:p w:rsidR="00587813" w:rsidRPr="00577737" w:rsidRDefault="00587813" w:rsidP="00587813">
      <w:pPr>
        <w:ind w:firstLine="708"/>
        <w:rPr>
          <w:sz w:val="21"/>
          <w:szCs w:val="21"/>
        </w:rPr>
      </w:pPr>
      <w:r w:rsidRPr="00577737">
        <w:rPr>
          <w:sz w:val="21"/>
          <w:szCs w:val="21"/>
        </w:rPr>
        <w:t xml:space="preserve">- ввод в квартиру линий телефонной связи, кабеля наружной телевизионной антенны, линий </w:t>
      </w:r>
      <w:proofErr w:type="spellStart"/>
      <w:r w:rsidRPr="00577737">
        <w:rPr>
          <w:sz w:val="21"/>
          <w:szCs w:val="21"/>
        </w:rPr>
        <w:t>домофонной</w:t>
      </w:r>
      <w:proofErr w:type="spellEnd"/>
      <w:r w:rsidRPr="00577737">
        <w:rPr>
          <w:sz w:val="21"/>
          <w:szCs w:val="21"/>
        </w:rPr>
        <w:t xml:space="preserve"> связи с установкой переговорного устройства;</w:t>
      </w:r>
    </w:p>
    <w:p w:rsidR="00587813" w:rsidRPr="00577737" w:rsidRDefault="00587813" w:rsidP="00587813">
      <w:pPr>
        <w:ind w:firstLine="708"/>
        <w:rPr>
          <w:sz w:val="21"/>
          <w:szCs w:val="21"/>
        </w:rPr>
      </w:pPr>
      <w:r w:rsidRPr="00577737">
        <w:rPr>
          <w:sz w:val="21"/>
          <w:szCs w:val="21"/>
        </w:rPr>
        <w:t>- установка входной металлической двери;</w:t>
      </w:r>
    </w:p>
    <w:p w:rsidR="00587813" w:rsidRPr="00577737" w:rsidRDefault="00587813" w:rsidP="00587813">
      <w:pPr>
        <w:ind w:firstLine="708"/>
        <w:rPr>
          <w:sz w:val="21"/>
          <w:szCs w:val="21"/>
        </w:rPr>
      </w:pPr>
      <w:r w:rsidRPr="00577737">
        <w:rPr>
          <w:sz w:val="21"/>
          <w:szCs w:val="21"/>
        </w:rPr>
        <w:t>- монтаж систем отопления;</w:t>
      </w:r>
    </w:p>
    <w:p w:rsidR="00587813" w:rsidRPr="00577737" w:rsidRDefault="00587813" w:rsidP="00587813">
      <w:pPr>
        <w:ind w:firstLine="708"/>
        <w:rPr>
          <w:sz w:val="21"/>
          <w:szCs w:val="21"/>
        </w:rPr>
      </w:pPr>
      <w:r w:rsidRPr="00577737">
        <w:rPr>
          <w:sz w:val="21"/>
          <w:szCs w:val="21"/>
        </w:rPr>
        <w:t>- установка оконных блоков (с монтажом подоконных досок);</w:t>
      </w:r>
    </w:p>
    <w:p w:rsidR="00587813" w:rsidRPr="00577737" w:rsidRDefault="00587813" w:rsidP="00587813">
      <w:pPr>
        <w:ind w:firstLine="708"/>
        <w:jc w:val="both"/>
        <w:rPr>
          <w:sz w:val="21"/>
          <w:szCs w:val="21"/>
        </w:rPr>
      </w:pPr>
      <w:r w:rsidRPr="00577737">
        <w:rPr>
          <w:sz w:val="21"/>
          <w:szCs w:val="21"/>
        </w:rPr>
        <w:t xml:space="preserve">- регулировка оконных блоков производится на момент передачи объекта участнику долевого строительства. Стороны договорились, что в случае возникновения после приемки объекта участником долевого строительства необходимости проведения регулировки оконных блоков, такая регулировка не признается гарантийным случаем и может быть произведена Застройщиком за счет Участника долевого строительства по предварительно согласованной с ним стоимости. </w:t>
      </w:r>
    </w:p>
    <w:p w:rsidR="00587813" w:rsidRPr="00577737" w:rsidRDefault="00587813" w:rsidP="00587813">
      <w:pPr>
        <w:ind w:firstLine="708"/>
        <w:rPr>
          <w:sz w:val="21"/>
          <w:szCs w:val="21"/>
        </w:rPr>
      </w:pPr>
    </w:p>
    <w:p w:rsidR="00587813" w:rsidRPr="00577737" w:rsidRDefault="00587813" w:rsidP="00587813">
      <w:pPr>
        <w:ind w:firstLine="708"/>
        <w:rPr>
          <w:sz w:val="21"/>
          <w:szCs w:val="21"/>
        </w:rPr>
      </w:pPr>
      <w:r w:rsidRPr="00577737">
        <w:rPr>
          <w:sz w:val="21"/>
          <w:szCs w:val="21"/>
        </w:rPr>
        <w:t xml:space="preserve">2.2 Застройщиком при строительстве Объекта </w:t>
      </w:r>
      <w:r w:rsidRPr="00577737">
        <w:rPr>
          <w:b/>
          <w:sz w:val="21"/>
          <w:szCs w:val="21"/>
        </w:rPr>
        <w:t>не производятся</w:t>
      </w:r>
      <w:r w:rsidRPr="00577737">
        <w:rPr>
          <w:sz w:val="21"/>
          <w:szCs w:val="21"/>
        </w:rPr>
        <w:t xml:space="preserve"> следующие виды работ:</w:t>
      </w:r>
    </w:p>
    <w:p w:rsidR="00587813" w:rsidRPr="00577737" w:rsidRDefault="00587813" w:rsidP="00587813">
      <w:pPr>
        <w:ind w:firstLine="708"/>
        <w:rPr>
          <w:sz w:val="21"/>
          <w:szCs w:val="21"/>
        </w:rPr>
      </w:pPr>
      <w:r w:rsidRPr="00577737">
        <w:rPr>
          <w:sz w:val="21"/>
          <w:szCs w:val="21"/>
        </w:rPr>
        <w:t>- чистовая отделка стен и потолков: шпатлевка стен и потолков, наклейка обоев, окраска потолков;</w:t>
      </w:r>
    </w:p>
    <w:p w:rsidR="00587813" w:rsidRPr="00577737" w:rsidRDefault="00587813" w:rsidP="00587813">
      <w:pPr>
        <w:ind w:firstLine="708"/>
        <w:rPr>
          <w:sz w:val="21"/>
          <w:szCs w:val="21"/>
        </w:rPr>
      </w:pPr>
      <w:r w:rsidRPr="00577737">
        <w:rPr>
          <w:sz w:val="21"/>
          <w:szCs w:val="21"/>
        </w:rPr>
        <w:t>- установка межкомнатных дверей;</w:t>
      </w:r>
    </w:p>
    <w:p w:rsidR="00587813" w:rsidRPr="00577737" w:rsidRDefault="00587813" w:rsidP="00587813">
      <w:pPr>
        <w:ind w:firstLine="708"/>
        <w:rPr>
          <w:sz w:val="21"/>
          <w:szCs w:val="21"/>
        </w:rPr>
      </w:pPr>
      <w:r w:rsidRPr="00577737">
        <w:rPr>
          <w:sz w:val="21"/>
          <w:szCs w:val="21"/>
        </w:rPr>
        <w:t>- окраска оконных блоков, трубопроводов;</w:t>
      </w:r>
    </w:p>
    <w:p w:rsidR="00587813" w:rsidRPr="00577737" w:rsidRDefault="00587813" w:rsidP="00587813">
      <w:pPr>
        <w:ind w:firstLine="708"/>
        <w:rPr>
          <w:sz w:val="21"/>
          <w:szCs w:val="21"/>
        </w:rPr>
      </w:pPr>
      <w:r w:rsidRPr="00577737">
        <w:rPr>
          <w:sz w:val="21"/>
          <w:szCs w:val="21"/>
        </w:rPr>
        <w:t>- устройство чистых полов (линолеума, керамической плитки в санузле и т.п.);</w:t>
      </w:r>
    </w:p>
    <w:p w:rsidR="00587813" w:rsidRPr="00577737" w:rsidRDefault="00587813" w:rsidP="00587813">
      <w:pPr>
        <w:ind w:firstLine="708"/>
        <w:rPr>
          <w:sz w:val="21"/>
          <w:szCs w:val="21"/>
        </w:rPr>
      </w:pPr>
      <w:r w:rsidRPr="00577737">
        <w:rPr>
          <w:sz w:val="21"/>
          <w:szCs w:val="21"/>
        </w:rPr>
        <w:t>- установка ванны, мойки, смесителей, умывальника, унитаза, смывного бачка и обвязки к ним;</w:t>
      </w:r>
    </w:p>
    <w:p w:rsidR="00587813" w:rsidRPr="00577737" w:rsidRDefault="00587813" w:rsidP="00587813">
      <w:pPr>
        <w:ind w:firstLine="708"/>
        <w:rPr>
          <w:sz w:val="21"/>
          <w:szCs w:val="21"/>
        </w:rPr>
      </w:pPr>
      <w:r w:rsidRPr="00577737">
        <w:rPr>
          <w:sz w:val="21"/>
          <w:szCs w:val="21"/>
        </w:rPr>
        <w:t>- внутренняя разводка сетей водопровода и канализации в пределах квартиры;</w:t>
      </w:r>
    </w:p>
    <w:p w:rsidR="00587813" w:rsidRPr="00577737" w:rsidRDefault="00587813" w:rsidP="00587813">
      <w:pPr>
        <w:ind w:firstLine="708"/>
        <w:rPr>
          <w:sz w:val="21"/>
          <w:szCs w:val="21"/>
        </w:rPr>
      </w:pPr>
      <w:r w:rsidRPr="00577737">
        <w:rPr>
          <w:sz w:val="21"/>
          <w:szCs w:val="21"/>
        </w:rPr>
        <w:t>- установка фильтров;</w:t>
      </w:r>
    </w:p>
    <w:p w:rsidR="00587813" w:rsidRPr="00577737" w:rsidRDefault="00587813" w:rsidP="00587813">
      <w:pPr>
        <w:ind w:firstLine="708"/>
        <w:rPr>
          <w:sz w:val="21"/>
          <w:szCs w:val="21"/>
        </w:rPr>
      </w:pPr>
      <w:r w:rsidRPr="00577737">
        <w:rPr>
          <w:sz w:val="21"/>
          <w:szCs w:val="21"/>
        </w:rPr>
        <w:t>- установка электроплиты.</w:t>
      </w:r>
    </w:p>
    <w:p w:rsidR="00587813" w:rsidRPr="00577737" w:rsidRDefault="00587813" w:rsidP="00587813">
      <w:pPr>
        <w:jc w:val="right"/>
        <w:rPr>
          <w:sz w:val="21"/>
          <w:szCs w:val="21"/>
        </w:rPr>
      </w:pPr>
    </w:p>
    <w:tbl>
      <w:tblPr>
        <w:tblpPr w:leftFromText="180" w:rightFromText="180" w:bottomFromText="200" w:vertAnchor="text" w:horzAnchor="margin" w:tblpY="5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42"/>
      </w:tblGrid>
      <w:tr w:rsidR="00B647DE" w:rsidRPr="0050440D" w:rsidTr="00B647DE">
        <w:trPr>
          <w:trHeight w:val="1618"/>
        </w:trPr>
        <w:tc>
          <w:tcPr>
            <w:tcW w:w="4928" w:type="dxa"/>
            <w:tcBorders>
              <w:top w:val="nil"/>
              <w:left w:val="nil"/>
              <w:bottom w:val="nil"/>
              <w:right w:val="nil"/>
            </w:tcBorders>
          </w:tcPr>
          <w:p w:rsidR="00B647DE" w:rsidRPr="00577737" w:rsidRDefault="00B647DE" w:rsidP="0081178B">
            <w:r w:rsidRPr="00577737">
              <w:rPr>
                <w:sz w:val="22"/>
                <w:szCs w:val="22"/>
              </w:rPr>
              <w:t>Застройщик</w:t>
            </w:r>
          </w:p>
          <w:p w:rsidR="00B647DE" w:rsidRPr="00577737" w:rsidRDefault="00B647DE" w:rsidP="0081178B">
            <w:pPr>
              <w:pStyle w:val="2"/>
              <w:ind w:left="0"/>
              <w:rPr>
                <w:iCs/>
                <w:szCs w:val="22"/>
              </w:rPr>
            </w:pPr>
            <w:r w:rsidRPr="00577737">
              <w:rPr>
                <w:sz w:val="22"/>
                <w:szCs w:val="22"/>
              </w:rPr>
              <w:t>ООО «</w:t>
            </w:r>
            <w:proofErr w:type="spellStart"/>
            <w:r w:rsidR="00C914EB" w:rsidRPr="00577737">
              <w:rPr>
                <w:sz w:val="22"/>
                <w:szCs w:val="22"/>
              </w:rPr>
              <w:t>СеверСтройМонтаж</w:t>
            </w:r>
            <w:proofErr w:type="spellEnd"/>
            <w:r w:rsidRPr="00577737">
              <w:rPr>
                <w:sz w:val="22"/>
                <w:szCs w:val="22"/>
              </w:rPr>
              <w:t>»</w:t>
            </w:r>
          </w:p>
          <w:p w:rsidR="00B647DE" w:rsidRPr="00577737" w:rsidRDefault="00B647DE" w:rsidP="0081178B">
            <w:pPr>
              <w:tabs>
                <w:tab w:val="left" w:pos="1088"/>
                <w:tab w:val="left" w:pos="1517"/>
              </w:tabs>
              <w:jc w:val="center"/>
            </w:pPr>
          </w:p>
          <w:p w:rsidR="00B647DE" w:rsidRPr="00577737" w:rsidRDefault="00B647DE" w:rsidP="0081178B">
            <w:pPr>
              <w:tabs>
                <w:tab w:val="left" w:pos="1088"/>
                <w:tab w:val="left" w:pos="1517"/>
              </w:tabs>
            </w:pPr>
          </w:p>
          <w:p w:rsidR="00B647DE" w:rsidRPr="00577737" w:rsidRDefault="00B647DE" w:rsidP="00F310DD">
            <w:pPr>
              <w:tabs>
                <w:tab w:val="left" w:pos="1088"/>
                <w:tab w:val="left" w:pos="1517"/>
              </w:tabs>
            </w:pPr>
            <w:r w:rsidRPr="00577737">
              <w:rPr>
                <w:sz w:val="22"/>
                <w:szCs w:val="22"/>
              </w:rPr>
              <w:t xml:space="preserve">___________________ </w:t>
            </w:r>
            <w:r w:rsidR="00F310DD" w:rsidRPr="00577737">
              <w:rPr>
                <w:sz w:val="22"/>
                <w:szCs w:val="22"/>
              </w:rPr>
              <w:t>М</w:t>
            </w:r>
            <w:r w:rsidRPr="00577737">
              <w:rPr>
                <w:sz w:val="22"/>
                <w:szCs w:val="22"/>
              </w:rPr>
              <w:t xml:space="preserve">.В. </w:t>
            </w:r>
            <w:proofErr w:type="spellStart"/>
            <w:r w:rsidR="00F310DD" w:rsidRPr="00577737">
              <w:rPr>
                <w:sz w:val="22"/>
                <w:szCs w:val="22"/>
              </w:rPr>
              <w:t>Халимон</w:t>
            </w:r>
            <w:proofErr w:type="spellEnd"/>
          </w:p>
        </w:tc>
        <w:tc>
          <w:tcPr>
            <w:tcW w:w="4642" w:type="dxa"/>
            <w:tcBorders>
              <w:top w:val="nil"/>
              <w:left w:val="nil"/>
              <w:bottom w:val="nil"/>
              <w:right w:val="nil"/>
            </w:tcBorders>
          </w:tcPr>
          <w:p w:rsidR="00B647DE" w:rsidRPr="00577737" w:rsidRDefault="00B647DE" w:rsidP="0081178B">
            <w:r w:rsidRPr="00577737">
              <w:rPr>
                <w:sz w:val="22"/>
                <w:szCs w:val="22"/>
              </w:rPr>
              <w:t>Участник долевого строительства:</w:t>
            </w:r>
          </w:p>
          <w:p w:rsidR="00B647DE" w:rsidRDefault="00B647DE" w:rsidP="0081178B">
            <w:pPr>
              <w:rPr>
                <w:sz w:val="22"/>
                <w:szCs w:val="22"/>
              </w:rPr>
            </w:pPr>
          </w:p>
          <w:p w:rsidR="00BA6997" w:rsidRPr="00577737" w:rsidRDefault="00BA6997" w:rsidP="0081178B"/>
          <w:p w:rsidR="00B647DE" w:rsidRPr="00577737" w:rsidRDefault="00B647DE" w:rsidP="0081178B">
            <w:pPr>
              <w:widowControl w:val="0"/>
              <w:tabs>
                <w:tab w:val="left" w:pos="2633"/>
              </w:tabs>
              <w:rPr>
                <w:bCs/>
              </w:rPr>
            </w:pPr>
            <w:r w:rsidRPr="00577737">
              <w:rPr>
                <w:bCs/>
                <w:sz w:val="22"/>
                <w:szCs w:val="22"/>
              </w:rPr>
              <w:tab/>
            </w:r>
          </w:p>
          <w:p w:rsidR="006A5DD8" w:rsidRPr="0050440D" w:rsidRDefault="006A5DD8" w:rsidP="006A5DD8">
            <w:pPr>
              <w:tabs>
                <w:tab w:val="left" w:pos="3069"/>
              </w:tabs>
            </w:pPr>
            <w:r w:rsidRPr="00577737">
              <w:rPr>
                <w:sz w:val="22"/>
                <w:szCs w:val="22"/>
              </w:rPr>
              <w:t xml:space="preserve">___________________ </w:t>
            </w:r>
            <w:r w:rsidR="00BC0EB0" w:rsidRPr="00577737">
              <w:rPr>
                <w:sz w:val="22"/>
                <w:szCs w:val="22"/>
              </w:rPr>
              <w:t xml:space="preserve"> </w:t>
            </w:r>
            <w:r w:rsidR="00BA6997">
              <w:rPr>
                <w:sz w:val="22"/>
                <w:szCs w:val="22"/>
              </w:rPr>
              <w:t>__________________</w:t>
            </w:r>
          </w:p>
          <w:p w:rsidR="00B647DE" w:rsidRPr="0050440D" w:rsidRDefault="00B647DE" w:rsidP="0081178B">
            <w:pPr>
              <w:tabs>
                <w:tab w:val="left" w:pos="3069"/>
              </w:tabs>
            </w:pPr>
          </w:p>
        </w:tc>
      </w:tr>
    </w:tbl>
    <w:p w:rsidR="00B647DE" w:rsidRPr="0050440D" w:rsidRDefault="00B647DE" w:rsidP="0081178B">
      <w:pPr>
        <w:jc w:val="center"/>
        <w:rPr>
          <w:b/>
          <w:sz w:val="22"/>
          <w:szCs w:val="22"/>
        </w:rPr>
      </w:pPr>
    </w:p>
    <w:p w:rsidR="00B647DE" w:rsidRPr="0050440D" w:rsidRDefault="00B647DE" w:rsidP="0081178B">
      <w:pPr>
        <w:jc w:val="center"/>
        <w:rPr>
          <w:b/>
          <w:sz w:val="22"/>
          <w:szCs w:val="22"/>
        </w:rPr>
      </w:pPr>
    </w:p>
    <w:sectPr w:rsidR="00B647DE" w:rsidRPr="0050440D" w:rsidSect="005A51B8">
      <w:pgSz w:w="11906" w:h="16838"/>
      <w:pgMar w:top="907" w:right="851"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9ED"/>
    <w:multiLevelType w:val="multilevel"/>
    <w:tmpl w:val="6D803AA6"/>
    <w:lvl w:ilvl="0">
      <w:start w:val="1"/>
      <w:numFmt w:val="decimal"/>
      <w:lvlText w:val="4.2.%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F5DCF"/>
    <w:multiLevelType w:val="multilevel"/>
    <w:tmpl w:val="265AD8BC"/>
    <w:lvl w:ilvl="0">
      <w:start w:val="2013"/>
      <w:numFmt w:val="decimal"/>
      <w:lvlText w:val="11.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3E5520"/>
    <w:multiLevelType w:val="multilevel"/>
    <w:tmpl w:val="DCD453C2"/>
    <w:lvl w:ilvl="0">
      <w:start w:val="2013"/>
      <w:numFmt w:val="decimal"/>
      <w:lvlText w:val="25.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522151"/>
    <w:multiLevelType w:val="hybridMultilevel"/>
    <w:tmpl w:val="ECE00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031FE"/>
    <w:multiLevelType w:val="multilevel"/>
    <w:tmpl w:val="30D49B1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056A15"/>
    <w:multiLevelType w:val="multilevel"/>
    <w:tmpl w:val="ED86CCC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2B26C9"/>
    <w:multiLevelType w:val="multilevel"/>
    <w:tmpl w:val="65CCABE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71677C"/>
    <w:multiLevelType w:val="hybridMultilevel"/>
    <w:tmpl w:val="B426BE0A"/>
    <w:lvl w:ilvl="0" w:tplc="3F4A8F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8544E52"/>
    <w:multiLevelType w:val="multilevel"/>
    <w:tmpl w:val="E27ADD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C75809"/>
    <w:multiLevelType w:val="multilevel"/>
    <w:tmpl w:val="8ABE3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4A36CD"/>
    <w:multiLevelType w:val="hybridMultilevel"/>
    <w:tmpl w:val="35B4A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BD481E"/>
    <w:multiLevelType w:val="multilevel"/>
    <w:tmpl w:val="DA4413E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373336"/>
    <w:multiLevelType w:val="multilevel"/>
    <w:tmpl w:val="DD66375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4C438B"/>
    <w:multiLevelType w:val="multilevel"/>
    <w:tmpl w:val="BE4CFAD2"/>
    <w:lvl w:ilvl="0">
      <w:start w:val="2012"/>
      <w:numFmt w:val="decimal"/>
      <w:lvlText w:val="12.0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D74FF0"/>
    <w:multiLevelType w:val="hybridMultilevel"/>
    <w:tmpl w:val="E12CED9C"/>
    <w:lvl w:ilvl="0" w:tplc="561E36CE">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9"/>
  </w:num>
  <w:num w:numId="3">
    <w:abstractNumId w:val="12"/>
  </w:num>
  <w:num w:numId="4">
    <w:abstractNumId w:val="4"/>
  </w:num>
  <w:num w:numId="5">
    <w:abstractNumId w:val="6"/>
  </w:num>
  <w:num w:numId="6">
    <w:abstractNumId w:val="13"/>
  </w:num>
  <w:num w:numId="7">
    <w:abstractNumId w:val="1"/>
  </w:num>
  <w:num w:numId="8">
    <w:abstractNumId w:val="2"/>
  </w:num>
  <w:num w:numId="9">
    <w:abstractNumId w:val="8"/>
  </w:num>
  <w:num w:numId="10">
    <w:abstractNumId w:val="11"/>
  </w:num>
  <w:num w:numId="11">
    <w:abstractNumId w:val="0"/>
  </w:num>
  <w:num w:numId="12">
    <w:abstractNumId w:val="5"/>
  </w:num>
  <w:num w:numId="13">
    <w:abstractNumId w:val="3"/>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11F2B"/>
    <w:rsid w:val="00000EC3"/>
    <w:rsid w:val="000278EA"/>
    <w:rsid w:val="00057A95"/>
    <w:rsid w:val="00084601"/>
    <w:rsid w:val="000D06EA"/>
    <w:rsid w:val="00103FF5"/>
    <w:rsid w:val="00111FC9"/>
    <w:rsid w:val="0012482E"/>
    <w:rsid w:val="00141F18"/>
    <w:rsid w:val="00157AA3"/>
    <w:rsid w:val="00183B0A"/>
    <w:rsid w:val="001E400E"/>
    <w:rsid w:val="002405EB"/>
    <w:rsid w:val="00244E8E"/>
    <w:rsid w:val="00264AE2"/>
    <w:rsid w:val="002D29FB"/>
    <w:rsid w:val="002E2C5D"/>
    <w:rsid w:val="00302CBA"/>
    <w:rsid w:val="003A1084"/>
    <w:rsid w:val="003D260F"/>
    <w:rsid w:val="004A1E1E"/>
    <w:rsid w:val="004B2253"/>
    <w:rsid w:val="004B551E"/>
    <w:rsid w:val="004E22CB"/>
    <w:rsid w:val="004E2E8C"/>
    <w:rsid w:val="0050440D"/>
    <w:rsid w:val="00575247"/>
    <w:rsid w:val="00577737"/>
    <w:rsid w:val="00582B13"/>
    <w:rsid w:val="00587813"/>
    <w:rsid w:val="00587B11"/>
    <w:rsid w:val="005A3802"/>
    <w:rsid w:val="005A3CC6"/>
    <w:rsid w:val="005A51B8"/>
    <w:rsid w:val="005B0177"/>
    <w:rsid w:val="005C704A"/>
    <w:rsid w:val="0063672C"/>
    <w:rsid w:val="00684D63"/>
    <w:rsid w:val="006A28D1"/>
    <w:rsid w:val="006A5593"/>
    <w:rsid w:val="006A5DD8"/>
    <w:rsid w:val="006C4E72"/>
    <w:rsid w:val="006F6019"/>
    <w:rsid w:val="00731E8C"/>
    <w:rsid w:val="007339E9"/>
    <w:rsid w:val="007407FA"/>
    <w:rsid w:val="00750408"/>
    <w:rsid w:val="007838D3"/>
    <w:rsid w:val="007C46FE"/>
    <w:rsid w:val="007D711E"/>
    <w:rsid w:val="0081178B"/>
    <w:rsid w:val="00834EB6"/>
    <w:rsid w:val="00896A13"/>
    <w:rsid w:val="008977C7"/>
    <w:rsid w:val="008B4076"/>
    <w:rsid w:val="00912954"/>
    <w:rsid w:val="0092671A"/>
    <w:rsid w:val="00931DA6"/>
    <w:rsid w:val="009565A2"/>
    <w:rsid w:val="00975273"/>
    <w:rsid w:val="009B4B29"/>
    <w:rsid w:val="009D5E93"/>
    <w:rsid w:val="009E1A20"/>
    <w:rsid w:val="00A03D07"/>
    <w:rsid w:val="00A17A10"/>
    <w:rsid w:val="00A47D2B"/>
    <w:rsid w:val="00A557B6"/>
    <w:rsid w:val="00A648BF"/>
    <w:rsid w:val="00A83986"/>
    <w:rsid w:val="00AA65B5"/>
    <w:rsid w:val="00AE4DCA"/>
    <w:rsid w:val="00AF7C3F"/>
    <w:rsid w:val="00B0325B"/>
    <w:rsid w:val="00B178DB"/>
    <w:rsid w:val="00B315BF"/>
    <w:rsid w:val="00B31F7D"/>
    <w:rsid w:val="00B647DE"/>
    <w:rsid w:val="00B9055C"/>
    <w:rsid w:val="00BA6997"/>
    <w:rsid w:val="00BC0EB0"/>
    <w:rsid w:val="00BC3FE6"/>
    <w:rsid w:val="00BD02AA"/>
    <w:rsid w:val="00BD098C"/>
    <w:rsid w:val="00BD69EE"/>
    <w:rsid w:val="00BD6F51"/>
    <w:rsid w:val="00BF17ED"/>
    <w:rsid w:val="00C04F54"/>
    <w:rsid w:val="00C05D48"/>
    <w:rsid w:val="00C52EE5"/>
    <w:rsid w:val="00C5620C"/>
    <w:rsid w:val="00C914EB"/>
    <w:rsid w:val="00C92BE2"/>
    <w:rsid w:val="00C96146"/>
    <w:rsid w:val="00CC5967"/>
    <w:rsid w:val="00CF1017"/>
    <w:rsid w:val="00D11F2B"/>
    <w:rsid w:val="00D577BE"/>
    <w:rsid w:val="00D87498"/>
    <w:rsid w:val="00DA2BA0"/>
    <w:rsid w:val="00E16C81"/>
    <w:rsid w:val="00E7485E"/>
    <w:rsid w:val="00E9336C"/>
    <w:rsid w:val="00EA1722"/>
    <w:rsid w:val="00EC6281"/>
    <w:rsid w:val="00ED67D6"/>
    <w:rsid w:val="00EF1040"/>
    <w:rsid w:val="00EF2DE2"/>
    <w:rsid w:val="00F12068"/>
    <w:rsid w:val="00F13835"/>
    <w:rsid w:val="00F2090B"/>
    <w:rsid w:val="00F310DD"/>
    <w:rsid w:val="00F466D8"/>
    <w:rsid w:val="00F60968"/>
    <w:rsid w:val="00F6793A"/>
    <w:rsid w:val="00F75D86"/>
    <w:rsid w:val="00FB5E7C"/>
    <w:rsid w:val="00FB64DC"/>
    <w:rsid w:val="00FD272B"/>
    <w:rsid w:val="00FE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1F2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11F2B"/>
    <w:pPr>
      <w:keepNext/>
      <w:ind w:left="-709" w:right="-105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F2B"/>
    <w:rPr>
      <w:rFonts w:ascii="Arial" w:eastAsia="Times New Roman" w:hAnsi="Arial" w:cs="Arial"/>
      <w:b/>
      <w:bCs/>
      <w:kern w:val="32"/>
      <w:sz w:val="32"/>
      <w:szCs w:val="32"/>
      <w:lang w:eastAsia="ru-RU"/>
    </w:rPr>
  </w:style>
  <w:style w:type="character" w:customStyle="1" w:styleId="20">
    <w:name w:val="Заголовок 2 Знак"/>
    <w:basedOn w:val="a0"/>
    <w:link w:val="2"/>
    <w:rsid w:val="00D11F2B"/>
    <w:rPr>
      <w:rFonts w:ascii="Times New Roman" w:eastAsia="Times New Roman" w:hAnsi="Times New Roman" w:cs="Times New Roman"/>
      <w:sz w:val="24"/>
      <w:szCs w:val="20"/>
      <w:lang w:eastAsia="ru-RU"/>
    </w:rPr>
  </w:style>
  <w:style w:type="character" w:styleId="a3">
    <w:name w:val="Hyperlink"/>
    <w:rsid w:val="00D11F2B"/>
    <w:rPr>
      <w:color w:val="0000FF"/>
      <w:u w:val="single"/>
    </w:rPr>
  </w:style>
  <w:style w:type="paragraph" w:customStyle="1" w:styleId="s1">
    <w:name w:val="s_1"/>
    <w:basedOn w:val="a"/>
    <w:rsid w:val="00D11F2B"/>
    <w:pPr>
      <w:spacing w:before="100" w:beforeAutospacing="1" w:after="100" w:afterAutospacing="1"/>
    </w:pPr>
  </w:style>
  <w:style w:type="paragraph" w:customStyle="1" w:styleId="rmcnobue">
    <w:name w:val="rmcnobue"/>
    <w:basedOn w:val="a"/>
    <w:rsid w:val="00D11F2B"/>
    <w:pPr>
      <w:spacing w:before="100" w:beforeAutospacing="1" w:after="100" w:afterAutospacing="1"/>
    </w:pPr>
  </w:style>
  <w:style w:type="paragraph" w:styleId="a4">
    <w:name w:val="List Paragraph"/>
    <w:basedOn w:val="a"/>
    <w:uiPriority w:val="34"/>
    <w:qFormat/>
    <w:rsid w:val="00D11F2B"/>
    <w:pPr>
      <w:ind w:left="720"/>
      <w:contextualSpacing/>
    </w:pPr>
  </w:style>
  <w:style w:type="character" w:customStyle="1" w:styleId="3">
    <w:name w:val="Основной текст (3)_"/>
    <w:basedOn w:val="a0"/>
    <w:link w:val="30"/>
    <w:rsid w:val="00EC6281"/>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EC6281"/>
    <w:rPr>
      <w:rFonts w:ascii="Times New Roman" w:eastAsia="Times New Roman" w:hAnsi="Times New Roman" w:cs="Times New Roman"/>
      <w:shd w:val="clear" w:color="auto" w:fill="FFFFFF"/>
    </w:rPr>
  </w:style>
  <w:style w:type="character" w:customStyle="1" w:styleId="11">
    <w:name w:val="Заголовок №1_"/>
    <w:basedOn w:val="a0"/>
    <w:link w:val="12"/>
    <w:rsid w:val="00EC6281"/>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1"/>
    <w:rsid w:val="00EC628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ArialNarrow10pt">
    <w:name w:val="Основной текст (2) + Arial Narrow;10 pt"/>
    <w:basedOn w:val="21"/>
    <w:rsid w:val="00EC6281"/>
    <w:rPr>
      <w:rFonts w:ascii="Arial Narrow" w:eastAsia="Arial Narrow" w:hAnsi="Arial Narrow" w:cs="Arial Narrow"/>
      <w:color w:val="000000"/>
      <w:spacing w:val="0"/>
      <w:w w:val="100"/>
      <w:position w:val="0"/>
      <w:sz w:val="20"/>
      <w:szCs w:val="20"/>
      <w:shd w:val="clear" w:color="auto" w:fill="FFFFFF"/>
      <w:lang w:val="ru-RU" w:eastAsia="ru-RU" w:bidi="ru-RU"/>
    </w:rPr>
  </w:style>
  <w:style w:type="character" w:customStyle="1" w:styleId="4">
    <w:name w:val="Основной текст (4)_"/>
    <w:basedOn w:val="a0"/>
    <w:link w:val="40"/>
    <w:rsid w:val="00EC6281"/>
    <w:rPr>
      <w:rFonts w:ascii="Arial Narrow" w:eastAsia="Arial Narrow" w:hAnsi="Arial Narrow" w:cs="Arial Narrow"/>
      <w:sz w:val="20"/>
      <w:szCs w:val="20"/>
      <w:shd w:val="clear" w:color="auto" w:fill="FFFFFF"/>
    </w:rPr>
  </w:style>
  <w:style w:type="character" w:customStyle="1" w:styleId="4TimesNewRoman11pt">
    <w:name w:val="Основной текст (4) + Times New Roman;11 pt"/>
    <w:basedOn w:val="4"/>
    <w:rsid w:val="00EC628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ArialNarrow14pt">
    <w:name w:val="Основной текст (2) + Arial Narrow;14 pt"/>
    <w:basedOn w:val="21"/>
    <w:rsid w:val="00EC6281"/>
    <w:rPr>
      <w:rFonts w:ascii="Arial Narrow" w:eastAsia="Arial Narrow" w:hAnsi="Arial Narrow" w:cs="Arial Narrow"/>
      <w:color w:val="000000"/>
      <w:spacing w:val="0"/>
      <w:w w:val="100"/>
      <w:position w:val="0"/>
      <w:sz w:val="28"/>
      <w:szCs w:val="28"/>
      <w:shd w:val="clear" w:color="auto" w:fill="FFFFFF"/>
      <w:lang w:val="ru-RU" w:eastAsia="ru-RU" w:bidi="ru-RU"/>
    </w:rPr>
  </w:style>
  <w:style w:type="character" w:customStyle="1" w:styleId="120">
    <w:name w:val="Заголовок №1 (2)_"/>
    <w:basedOn w:val="a0"/>
    <w:link w:val="121"/>
    <w:rsid w:val="00EC6281"/>
    <w:rPr>
      <w:rFonts w:ascii="Arial Narrow" w:eastAsia="Arial Narrow" w:hAnsi="Arial Narrow" w:cs="Arial Narrow"/>
      <w:b/>
      <w:bCs/>
      <w:sz w:val="20"/>
      <w:szCs w:val="20"/>
      <w:shd w:val="clear" w:color="auto" w:fill="FFFFFF"/>
    </w:rPr>
  </w:style>
  <w:style w:type="character" w:customStyle="1" w:styleId="215pt10">
    <w:name w:val="Основной текст (2) + 15 pt;Полужирный;Масштаб 10%"/>
    <w:basedOn w:val="21"/>
    <w:rsid w:val="00EC6281"/>
    <w:rPr>
      <w:rFonts w:ascii="Times New Roman" w:eastAsia="Times New Roman" w:hAnsi="Times New Roman" w:cs="Times New Roman"/>
      <w:b/>
      <w:bCs/>
      <w:color w:val="000000"/>
      <w:spacing w:val="0"/>
      <w:w w:val="10"/>
      <w:position w:val="0"/>
      <w:sz w:val="30"/>
      <w:szCs w:val="30"/>
      <w:shd w:val="clear" w:color="auto" w:fill="FFFFFF"/>
      <w:lang w:val="ru-RU" w:eastAsia="ru-RU" w:bidi="ru-RU"/>
    </w:rPr>
  </w:style>
  <w:style w:type="paragraph" w:customStyle="1" w:styleId="30">
    <w:name w:val="Основной текст (3)"/>
    <w:basedOn w:val="a"/>
    <w:link w:val="3"/>
    <w:rsid w:val="00EC6281"/>
    <w:pPr>
      <w:widowControl w:val="0"/>
      <w:shd w:val="clear" w:color="auto" w:fill="FFFFFF"/>
      <w:spacing w:after="120" w:line="0" w:lineRule="atLeast"/>
      <w:jc w:val="both"/>
    </w:pPr>
    <w:rPr>
      <w:b/>
      <w:bCs/>
      <w:sz w:val="22"/>
      <w:szCs w:val="22"/>
      <w:lang w:eastAsia="en-US"/>
    </w:rPr>
  </w:style>
  <w:style w:type="paragraph" w:customStyle="1" w:styleId="22">
    <w:name w:val="Основной текст (2)"/>
    <w:basedOn w:val="a"/>
    <w:link w:val="21"/>
    <w:rsid w:val="00EC6281"/>
    <w:pPr>
      <w:widowControl w:val="0"/>
      <w:shd w:val="clear" w:color="auto" w:fill="FFFFFF"/>
      <w:spacing w:before="240" w:after="240" w:line="0" w:lineRule="atLeast"/>
      <w:jc w:val="both"/>
    </w:pPr>
    <w:rPr>
      <w:sz w:val="22"/>
      <w:szCs w:val="22"/>
      <w:lang w:eastAsia="en-US"/>
    </w:rPr>
  </w:style>
  <w:style w:type="paragraph" w:customStyle="1" w:styleId="12">
    <w:name w:val="Заголовок №1"/>
    <w:basedOn w:val="a"/>
    <w:link w:val="11"/>
    <w:rsid w:val="00EC6281"/>
    <w:pPr>
      <w:widowControl w:val="0"/>
      <w:shd w:val="clear" w:color="auto" w:fill="FFFFFF"/>
      <w:spacing w:before="240" w:line="250" w:lineRule="exact"/>
      <w:jc w:val="both"/>
      <w:outlineLvl w:val="0"/>
    </w:pPr>
    <w:rPr>
      <w:b/>
      <w:bCs/>
      <w:sz w:val="22"/>
      <w:szCs w:val="22"/>
      <w:lang w:eastAsia="en-US"/>
    </w:rPr>
  </w:style>
  <w:style w:type="paragraph" w:customStyle="1" w:styleId="40">
    <w:name w:val="Основной текст (4)"/>
    <w:basedOn w:val="a"/>
    <w:link w:val="4"/>
    <w:rsid w:val="00EC6281"/>
    <w:pPr>
      <w:widowControl w:val="0"/>
      <w:shd w:val="clear" w:color="auto" w:fill="FFFFFF"/>
      <w:spacing w:line="230" w:lineRule="exact"/>
      <w:jc w:val="both"/>
    </w:pPr>
    <w:rPr>
      <w:rFonts w:ascii="Arial Narrow" w:eastAsia="Arial Narrow" w:hAnsi="Arial Narrow" w:cs="Arial Narrow"/>
      <w:sz w:val="20"/>
      <w:szCs w:val="20"/>
      <w:lang w:eastAsia="en-US"/>
    </w:rPr>
  </w:style>
  <w:style w:type="paragraph" w:customStyle="1" w:styleId="121">
    <w:name w:val="Заголовок №1 (2)"/>
    <w:basedOn w:val="a"/>
    <w:link w:val="120"/>
    <w:rsid w:val="00EC6281"/>
    <w:pPr>
      <w:widowControl w:val="0"/>
      <w:shd w:val="clear" w:color="auto" w:fill="FFFFFF"/>
      <w:spacing w:before="180" w:after="240" w:line="0" w:lineRule="atLeast"/>
      <w:jc w:val="both"/>
      <w:outlineLvl w:val="0"/>
    </w:pPr>
    <w:rPr>
      <w:rFonts w:ascii="Arial Narrow" w:eastAsia="Arial Narrow" w:hAnsi="Arial Narrow" w:cs="Arial Narrow"/>
      <w:b/>
      <w:bCs/>
      <w:sz w:val="20"/>
      <w:szCs w:val="20"/>
      <w:lang w:eastAsia="en-US"/>
    </w:rPr>
  </w:style>
  <w:style w:type="character" w:customStyle="1" w:styleId="a5">
    <w:name w:val="Основной текст_"/>
    <w:link w:val="13"/>
    <w:locked/>
    <w:rsid w:val="00B647DE"/>
    <w:rPr>
      <w:rFonts w:ascii="Arial" w:eastAsia="Arial" w:hAnsi="Arial" w:cs="Arial"/>
      <w:shd w:val="clear" w:color="auto" w:fill="FFFFFF"/>
    </w:rPr>
  </w:style>
  <w:style w:type="paragraph" w:customStyle="1" w:styleId="13">
    <w:name w:val="Основной текст1"/>
    <w:basedOn w:val="a"/>
    <w:link w:val="a5"/>
    <w:rsid w:val="00B647DE"/>
    <w:pPr>
      <w:widowControl w:val="0"/>
      <w:shd w:val="clear" w:color="auto" w:fill="FFFFFF"/>
      <w:spacing w:line="274" w:lineRule="exact"/>
      <w:ind w:firstLine="660"/>
      <w:jc w:val="both"/>
    </w:pPr>
    <w:rPr>
      <w:rFonts w:ascii="Arial" w:eastAsia="Arial" w:hAnsi="Arial" w:cs="Arial"/>
      <w:sz w:val="22"/>
      <w:szCs w:val="22"/>
      <w:lang w:eastAsia="en-US"/>
    </w:rPr>
  </w:style>
  <w:style w:type="paragraph" w:styleId="a6">
    <w:name w:val="Balloon Text"/>
    <w:basedOn w:val="a"/>
    <w:link w:val="a7"/>
    <w:uiPriority w:val="99"/>
    <w:semiHidden/>
    <w:unhideWhenUsed/>
    <w:rsid w:val="00F60968"/>
    <w:rPr>
      <w:rFonts w:ascii="Segoe UI" w:hAnsi="Segoe UI" w:cs="Segoe UI"/>
      <w:sz w:val="18"/>
      <w:szCs w:val="18"/>
    </w:rPr>
  </w:style>
  <w:style w:type="character" w:customStyle="1" w:styleId="a7">
    <w:name w:val="Текст выноски Знак"/>
    <w:basedOn w:val="a0"/>
    <w:link w:val="a6"/>
    <w:uiPriority w:val="99"/>
    <w:semiHidden/>
    <w:rsid w:val="00F60968"/>
    <w:rPr>
      <w:rFonts w:ascii="Segoe UI" w:eastAsia="Times New Roman" w:hAnsi="Segoe UI" w:cs="Segoe UI"/>
      <w:sz w:val="18"/>
      <w:szCs w:val="18"/>
      <w:lang w:eastAsia="ru-RU"/>
    </w:rPr>
  </w:style>
  <w:style w:type="paragraph" w:customStyle="1" w:styleId="14">
    <w:name w:val="Обычный1"/>
    <w:uiPriority w:val="99"/>
    <w:rsid w:val="009B4B29"/>
    <w:pPr>
      <w:spacing w:after="0" w:line="240" w:lineRule="auto"/>
      <w:ind w:firstLine="720"/>
    </w:pPr>
    <w:rPr>
      <w:rFonts w:ascii="Times New Roman" w:eastAsia="Times New Roman" w:hAnsi="Times New Roman" w:cs="Times New Roman"/>
      <w:snapToGrid w:val="0"/>
      <w:sz w:val="20"/>
      <w:szCs w:val="20"/>
      <w:lang w:eastAsia="ru-RU"/>
    </w:rPr>
  </w:style>
  <w:style w:type="paragraph" w:styleId="a8">
    <w:name w:val="Body Text Indent"/>
    <w:basedOn w:val="a"/>
    <w:link w:val="a9"/>
    <w:semiHidden/>
    <w:unhideWhenUsed/>
    <w:rsid w:val="00731E8C"/>
    <w:pPr>
      <w:ind w:right="142" w:firstLine="720"/>
      <w:jc w:val="both"/>
    </w:pPr>
    <w:rPr>
      <w:rFonts w:ascii="Tahoma" w:hAnsi="Tahoma" w:cs="Tahoma"/>
      <w:sz w:val="18"/>
      <w:szCs w:val="18"/>
    </w:rPr>
  </w:style>
  <w:style w:type="character" w:customStyle="1" w:styleId="a9">
    <w:name w:val="Основной текст с отступом Знак"/>
    <w:basedOn w:val="a0"/>
    <w:link w:val="a8"/>
    <w:semiHidden/>
    <w:rsid w:val="00731E8C"/>
    <w:rPr>
      <w:rFonts w:ascii="Tahoma" w:eastAsia="Times New Roman" w:hAnsi="Tahoma" w:cs="Tahoma"/>
      <w:sz w:val="18"/>
      <w:szCs w:val="18"/>
      <w:lang w:eastAsia="ru-RU"/>
    </w:rPr>
  </w:style>
  <w:style w:type="paragraph" w:customStyle="1" w:styleId="24">
    <w:name w:val="Обычный2"/>
    <w:rsid w:val="00F310DD"/>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PlusNormal">
    <w:name w:val="ConsPlusNormal"/>
    <w:rsid w:val="00F12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39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316418678">
      <w:bodyDiv w:val="1"/>
      <w:marLeft w:val="0"/>
      <w:marRight w:val="0"/>
      <w:marTop w:val="0"/>
      <w:marBottom w:val="0"/>
      <w:divBdr>
        <w:top w:val="none" w:sz="0" w:space="0" w:color="auto"/>
        <w:left w:val="none" w:sz="0" w:space="0" w:color="auto"/>
        <w:bottom w:val="none" w:sz="0" w:space="0" w:color="auto"/>
        <w:right w:val="none" w:sz="0" w:space="0" w:color="auto"/>
      </w:divBdr>
    </w:div>
    <w:div w:id="6538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10</Pages>
  <Words>5859</Words>
  <Characters>33401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dc:creator>
  <cp:lastModifiedBy>yaa</cp:lastModifiedBy>
  <cp:revision>23</cp:revision>
  <cp:lastPrinted>2017-03-17T06:52:00Z</cp:lastPrinted>
  <dcterms:created xsi:type="dcterms:W3CDTF">2016-09-12T12:11:00Z</dcterms:created>
  <dcterms:modified xsi:type="dcterms:W3CDTF">2017-03-20T11:40:00Z</dcterms:modified>
</cp:coreProperties>
</file>